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A" w:rsidRPr="00574D87" w:rsidRDefault="00A9120A" w:rsidP="00A91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9120A" w:rsidRPr="00574D87" w:rsidRDefault="00A9120A" w:rsidP="00A91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 к Приказу Министерства промышленности</w:t>
      </w:r>
    </w:p>
    <w:p w:rsidR="00A9120A" w:rsidRPr="00574D87" w:rsidRDefault="00A9120A" w:rsidP="00A91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:rsidR="00A9120A" w:rsidRPr="00574D87" w:rsidRDefault="00A9120A" w:rsidP="00A91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 от 17 марта 2008 года N 01-10/58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A9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Договор N________</w:t>
      </w:r>
    </w:p>
    <w:p w:rsidR="00A9120A" w:rsidRPr="00574D87" w:rsidRDefault="00A9120A" w:rsidP="00A9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на поставку природного газа и его транспортировку</w:t>
      </w:r>
    </w:p>
    <w:p w:rsidR="00A9120A" w:rsidRPr="00574D87" w:rsidRDefault="00A9120A" w:rsidP="00A9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организациям с промышленными узлами уч</w:t>
      </w:r>
      <w:r w:rsidR="00F83105" w:rsidRPr="00574D87">
        <w:rPr>
          <w:rFonts w:ascii="Times New Roman" w:hAnsi="Times New Roman" w:cs="Times New Roman"/>
          <w:b/>
          <w:sz w:val="24"/>
          <w:szCs w:val="24"/>
        </w:rPr>
        <w:t>ё</w:t>
      </w:r>
      <w:r w:rsidRPr="00574D87">
        <w:rPr>
          <w:rFonts w:ascii="Times New Roman" w:hAnsi="Times New Roman" w:cs="Times New Roman"/>
          <w:b/>
          <w:sz w:val="24"/>
          <w:szCs w:val="24"/>
        </w:rPr>
        <w:t>та газа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A912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D87">
        <w:rPr>
          <w:rFonts w:ascii="Times New Roman" w:hAnsi="Times New Roman" w:cs="Times New Roman"/>
          <w:i/>
          <w:sz w:val="24"/>
          <w:szCs w:val="24"/>
        </w:rPr>
        <w:t>г._________</w:t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i/>
          <w:sz w:val="24"/>
          <w:szCs w:val="24"/>
        </w:rPr>
        <w:tab/>
        <w:t>"____"_____________20__ года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20A" w:rsidRPr="00574D87" w:rsidRDefault="00A9120A" w:rsidP="00A9120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4D87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______________N____________ от __________________года, именуемое в дальнейшем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>, и ___________________________________________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120A" w:rsidRPr="00574D87" w:rsidRDefault="00A9120A" w:rsidP="00A91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1.1.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транспортировке природного газа по магистральным газопроводам и распределительным сетям (далее</w:t>
      </w:r>
      <w:r w:rsidR="00D97299">
        <w:rPr>
          <w:rFonts w:ascii="Times New Roman" w:hAnsi="Times New Roman" w:cs="Times New Roman"/>
          <w:sz w:val="24"/>
          <w:szCs w:val="24"/>
        </w:rPr>
        <w:t xml:space="preserve"> -</w:t>
      </w:r>
      <w:r w:rsidRPr="00574D87">
        <w:rPr>
          <w:rFonts w:ascii="Times New Roman" w:hAnsi="Times New Roman" w:cs="Times New Roman"/>
          <w:sz w:val="24"/>
          <w:szCs w:val="24"/>
        </w:rPr>
        <w:t xml:space="preserve"> услуги) и поставить </w:t>
      </w:r>
      <w:r w:rsidR="00016F24" w:rsidRPr="00574D87">
        <w:rPr>
          <w:rFonts w:ascii="Times New Roman" w:hAnsi="Times New Roman" w:cs="Times New Roman"/>
          <w:sz w:val="24"/>
          <w:szCs w:val="24"/>
        </w:rPr>
        <w:t xml:space="preserve">с _____________20__года по __________________ 20__года включительно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природный газ, 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- получить и оплатить оказанные услуги и природный газ в объеме _______________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тыс.м.куб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., в том числе по месяцам: </w:t>
      </w:r>
    </w:p>
    <w:p w:rsidR="00A9120A" w:rsidRPr="00574D87" w:rsidRDefault="00A9120A" w:rsidP="00A912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74D87">
        <w:rPr>
          <w:rFonts w:ascii="Times New Roman" w:hAnsi="Times New Roman" w:cs="Times New Roman"/>
          <w:i/>
          <w:sz w:val="24"/>
          <w:szCs w:val="24"/>
        </w:rPr>
        <w:t>тыс.куб</w:t>
      </w:r>
      <w:proofErr w:type="gramEnd"/>
      <w:r w:rsidRPr="00574D87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</w:p>
    <w:tbl>
      <w:tblPr>
        <w:tblStyle w:val="a5"/>
        <w:tblW w:w="9836" w:type="dxa"/>
        <w:tblLook w:val="04A0" w:firstRow="1" w:lastRow="0" w:firstColumn="1" w:lastColumn="0" w:noHBand="0" w:noVBand="1"/>
      </w:tblPr>
      <w:tblGrid>
        <w:gridCol w:w="875"/>
        <w:gridCol w:w="671"/>
        <w:gridCol w:w="802"/>
        <w:gridCol w:w="777"/>
        <w:gridCol w:w="678"/>
        <w:gridCol w:w="806"/>
        <w:gridCol w:w="761"/>
        <w:gridCol w:w="698"/>
        <w:gridCol w:w="725"/>
        <w:gridCol w:w="807"/>
        <w:gridCol w:w="798"/>
        <w:gridCol w:w="662"/>
        <w:gridCol w:w="776"/>
      </w:tblGrid>
      <w:tr w:rsidR="00016F24" w:rsidRPr="00574D87" w:rsidTr="00790EF4">
        <w:trPr>
          <w:trHeight w:val="299"/>
        </w:trPr>
        <w:tc>
          <w:tcPr>
            <w:tcW w:w="875" w:type="dxa"/>
          </w:tcPr>
          <w:p w:rsidR="00016F24" w:rsidRPr="00574D87" w:rsidRDefault="00016F24" w:rsidP="00790EF4">
            <w:r w:rsidRPr="00574D87">
              <w:t>Всего:</w:t>
            </w:r>
          </w:p>
        </w:tc>
        <w:tc>
          <w:tcPr>
            <w:tcW w:w="671" w:type="dxa"/>
          </w:tcPr>
          <w:p w:rsidR="00016F24" w:rsidRPr="00574D87" w:rsidRDefault="00016F24" w:rsidP="00790EF4">
            <w:r w:rsidRPr="00574D87">
              <w:t>Окт.</w:t>
            </w:r>
          </w:p>
        </w:tc>
        <w:tc>
          <w:tcPr>
            <w:tcW w:w="802" w:type="dxa"/>
          </w:tcPr>
          <w:p w:rsidR="00016F24" w:rsidRPr="00574D87" w:rsidRDefault="00016F24" w:rsidP="00790EF4">
            <w:proofErr w:type="spellStart"/>
            <w:r w:rsidRPr="00574D87">
              <w:t>Нояб</w:t>
            </w:r>
            <w:proofErr w:type="spellEnd"/>
            <w:r w:rsidRPr="00574D87">
              <w:t>.</w:t>
            </w:r>
          </w:p>
        </w:tc>
        <w:tc>
          <w:tcPr>
            <w:tcW w:w="777" w:type="dxa"/>
          </w:tcPr>
          <w:p w:rsidR="00016F24" w:rsidRPr="00574D87" w:rsidRDefault="00016F24" w:rsidP="00790EF4">
            <w:r w:rsidRPr="00574D87">
              <w:t>Дек.</w:t>
            </w:r>
          </w:p>
        </w:tc>
        <w:tc>
          <w:tcPr>
            <w:tcW w:w="678" w:type="dxa"/>
          </w:tcPr>
          <w:p w:rsidR="00016F24" w:rsidRPr="00574D87" w:rsidRDefault="00016F24" w:rsidP="00790EF4">
            <w:r w:rsidRPr="00574D87">
              <w:t>Янв.</w:t>
            </w:r>
          </w:p>
        </w:tc>
        <w:tc>
          <w:tcPr>
            <w:tcW w:w="806" w:type="dxa"/>
          </w:tcPr>
          <w:p w:rsidR="00016F24" w:rsidRPr="00574D87" w:rsidRDefault="00016F24" w:rsidP="00790EF4">
            <w:r w:rsidRPr="00574D87">
              <w:t>Февр.</w:t>
            </w:r>
          </w:p>
        </w:tc>
        <w:tc>
          <w:tcPr>
            <w:tcW w:w="761" w:type="dxa"/>
          </w:tcPr>
          <w:p w:rsidR="00016F24" w:rsidRPr="00574D87" w:rsidRDefault="00016F24" w:rsidP="00790EF4">
            <w:r w:rsidRPr="00574D87">
              <w:t>Март</w:t>
            </w:r>
          </w:p>
        </w:tc>
        <w:tc>
          <w:tcPr>
            <w:tcW w:w="698" w:type="dxa"/>
          </w:tcPr>
          <w:p w:rsidR="00016F24" w:rsidRPr="00574D87" w:rsidRDefault="00016F24" w:rsidP="00790EF4">
            <w:r w:rsidRPr="00574D87">
              <w:t>Апр.</w:t>
            </w:r>
          </w:p>
        </w:tc>
        <w:tc>
          <w:tcPr>
            <w:tcW w:w="725" w:type="dxa"/>
          </w:tcPr>
          <w:p w:rsidR="00016F24" w:rsidRPr="00574D87" w:rsidRDefault="00016F24" w:rsidP="00790EF4">
            <w:r w:rsidRPr="00574D87">
              <w:t>Май.</w:t>
            </w:r>
          </w:p>
        </w:tc>
        <w:tc>
          <w:tcPr>
            <w:tcW w:w="807" w:type="dxa"/>
          </w:tcPr>
          <w:p w:rsidR="00016F24" w:rsidRPr="00574D87" w:rsidRDefault="00016F24" w:rsidP="00790EF4">
            <w:r w:rsidRPr="00574D87">
              <w:t>Июнь</w:t>
            </w:r>
          </w:p>
        </w:tc>
        <w:tc>
          <w:tcPr>
            <w:tcW w:w="798" w:type="dxa"/>
          </w:tcPr>
          <w:p w:rsidR="00016F24" w:rsidRPr="00574D87" w:rsidRDefault="00016F24" w:rsidP="00790EF4">
            <w:r w:rsidRPr="00574D87">
              <w:t>Июль</w:t>
            </w:r>
          </w:p>
        </w:tc>
        <w:tc>
          <w:tcPr>
            <w:tcW w:w="662" w:type="dxa"/>
          </w:tcPr>
          <w:p w:rsidR="00016F24" w:rsidRPr="00574D87" w:rsidRDefault="00016F24" w:rsidP="00790EF4">
            <w:r w:rsidRPr="00574D87">
              <w:t>Авг.</w:t>
            </w:r>
          </w:p>
        </w:tc>
        <w:tc>
          <w:tcPr>
            <w:tcW w:w="776" w:type="dxa"/>
          </w:tcPr>
          <w:p w:rsidR="00016F24" w:rsidRPr="00574D87" w:rsidRDefault="00016F24" w:rsidP="00790EF4">
            <w:r w:rsidRPr="00574D87">
              <w:t>Сент.</w:t>
            </w:r>
          </w:p>
        </w:tc>
      </w:tr>
      <w:tr w:rsidR="00016F24" w:rsidRPr="00574D87" w:rsidTr="00790EF4">
        <w:trPr>
          <w:trHeight w:val="288"/>
        </w:trPr>
        <w:tc>
          <w:tcPr>
            <w:tcW w:w="875" w:type="dxa"/>
          </w:tcPr>
          <w:p w:rsidR="00016F24" w:rsidRPr="00574D87" w:rsidRDefault="00016F24" w:rsidP="00790EF4"/>
        </w:tc>
        <w:tc>
          <w:tcPr>
            <w:tcW w:w="671" w:type="dxa"/>
          </w:tcPr>
          <w:p w:rsidR="00016F24" w:rsidRPr="00574D87" w:rsidRDefault="00016F24" w:rsidP="00790EF4"/>
        </w:tc>
        <w:tc>
          <w:tcPr>
            <w:tcW w:w="802" w:type="dxa"/>
          </w:tcPr>
          <w:p w:rsidR="00016F24" w:rsidRPr="00574D87" w:rsidRDefault="00016F24" w:rsidP="00790EF4"/>
        </w:tc>
        <w:tc>
          <w:tcPr>
            <w:tcW w:w="777" w:type="dxa"/>
          </w:tcPr>
          <w:p w:rsidR="00016F24" w:rsidRPr="00574D87" w:rsidRDefault="00016F24" w:rsidP="00790EF4"/>
        </w:tc>
        <w:tc>
          <w:tcPr>
            <w:tcW w:w="678" w:type="dxa"/>
          </w:tcPr>
          <w:p w:rsidR="00016F24" w:rsidRPr="00574D87" w:rsidRDefault="00016F24" w:rsidP="00790EF4"/>
        </w:tc>
        <w:tc>
          <w:tcPr>
            <w:tcW w:w="806" w:type="dxa"/>
          </w:tcPr>
          <w:p w:rsidR="00016F24" w:rsidRPr="00574D87" w:rsidRDefault="00016F24" w:rsidP="00790EF4"/>
        </w:tc>
        <w:tc>
          <w:tcPr>
            <w:tcW w:w="761" w:type="dxa"/>
          </w:tcPr>
          <w:p w:rsidR="00016F24" w:rsidRPr="00574D87" w:rsidRDefault="00016F24" w:rsidP="00790EF4"/>
        </w:tc>
        <w:tc>
          <w:tcPr>
            <w:tcW w:w="698" w:type="dxa"/>
          </w:tcPr>
          <w:p w:rsidR="00016F24" w:rsidRPr="00574D87" w:rsidRDefault="00016F24" w:rsidP="00790EF4"/>
        </w:tc>
        <w:tc>
          <w:tcPr>
            <w:tcW w:w="725" w:type="dxa"/>
          </w:tcPr>
          <w:p w:rsidR="00016F24" w:rsidRPr="00574D87" w:rsidRDefault="00016F24" w:rsidP="00790EF4"/>
        </w:tc>
        <w:tc>
          <w:tcPr>
            <w:tcW w:w="807" w:type="dxa"/>
          </w:tcPr>
          <w:p w:rsidR="00016F24" w:rsidRPr="00574D87" w:rsidRDefault="00016F24" w:rsidP="00790EF4"/>
        </w:tc>
        <w:tc>
          <w:tcPr>
            <w:tcW w:w="798" w:type="dxa"/>
          </w:tcPr>
          <w:p w:rsidR="00016F24" w:rsidRPr="00574D87" w:rsidRDefault="00016F24" w:rsidP="00790EF4"/>
        </w:tc>
        <w:tc>
          <w:tcPr>
            <w:tcW w:w="662" w:type="dxa"/>
          </w:tcPr>
          <w:p w:rsidR="00016F24" w:rsidRPr="00574D87" w:rsidRDefault="00016F24" w:rsidP="00790EF4"/>
        </w:tc>
        <w:tc>
          <w:tcPr>
            <w:tcW w:w="776" w:type="dxa"/>
          </w:tcPr>
          <w:p w:rsidR="00016F24" w:rsidRPr="00574D87" w:rsidRDefault="00016F24" w:rsidP="00790EF4"/>
        </w:tc>
      </w:tr>
    </w:tbl>
    <w:p w:rsidR="00016F24" w:rsidRPr="00574D87" w:rsidRDefault="00016F24" w:rsidP="00016F24">
      <w:pPr>
        <w:pStyle w:val="TimesNewRoman"/>
      </w:pPr>
    </w:p>
    <w:p w:rsidR="00016F24" w:rsidRPr="00574D87" w:rsidRDefault="00016F24" w:rsidP="00C078A6">
      <w:pPr>
        <w:pStyle w:val="TimesNewRoman05"/>
        <w:ind w:firstLine="709"/>
        <w:rPr>
          <w:szCs w:val="24"/>
        </w:rPr>
      </w:pPr>
      <w:r w:rsidRPr="00574D87">
        <w:rPr>
          <w:szCs w:val="24"/>
        </w:rPr>
        <w:t xml:space="preserve">1.2. Заявки на газ на следующий газовый год (с __________ текущего года по ____________ включительно следующего года) подаются </w:t>
      </w:r>
      <w:r w:rsidRPr="00574D87">
        <w:rPr>
          <w:b/>
          <w:bCs/>
        </w:rPr>
        <w:t>Потребителем Поставщику</w:t>
      </w:r>
      <w:r w:rsidRPr="00574D87">
        <w:rPr>
          <w:szCs w:val="24"/>
        </w:rPr>
        <w:t xml:space="preserve"> не позднее 30 июня текущего года.</w:t>
      </w:r>
    </w:p>
    <w:p w:rsidR="00A9120A" w:rsidRPr="00574D87" w:rsidRDefault="00A9120A" w:rsidP="00C0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1.3.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договорились, при необходимости, но не позднее </w:t>
      </w:r>
      <w:r w:rsidR="00801A08" w:rsidRPr="00574D87">
        <w:rPr>
          <w:rFonts w:ascii="Times New Roman" w:hAnsi="Times New Roman" w:cs="Times New Roman"/>
          <w:sz w:val="24"/>
          <w:szCs w:val="24"/>
        </w:rPr>
        <w:t>15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дней до начала очередного квартала, рассматривать предложения об увеличении (уменьшении) объемов продажи газа. Увеличение объемов продажи природного газа возможно только при наличии свободных ресурсов в системе газоснабжения и 100 % оплаты за потребленный газ и оказанные услуги.</w:t>
      </w:r>
    </w:p>
    <w:p w:rsidR="00A9120A" w:rsidRPr="00574D87" w:rsidRDefault="00A9120A" w:rsidP="00C0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1.4. При направлении заявки на выделение лимитов,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предоставляет банковские реквизиты с визой банка, подтверждающей действительность данного счета и платежеспособность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C0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1.5. Невыбранный в течение суток, месяца, квартала объем газа, указанный в пункте 1.1 и 3.1 настоящего договора, не переносится на другой период.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A9120A" w:rsidRPr="00574D87" w:rsidRDefault="00A9120A" w:rsidP="00C0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2.1. Качество природного газа должно соответствовать ГОСТу 5542-87 </w:t>
      </w:r>
      <w:r w:rsidR="00C078A6" w:rsidRPr="00574D87">
        <w:rPr>
          <w:rFonts w:ascii="Times New Roman" w:hAnsi="Times New Roman" w:cs="Times New Roman"/>
          <w:sz w:val="24"/>
          <w:szCs w:val="24"/>
        </w:rPr>
        <w:t>«</w:t>
      </w:r>
      <w:r w:rsidRPr="00574D87">
        <w:rPr>
          <w:rFonts w:ascii="Times New Roman" w:hAnsi="Times New Roman" w:cs="Times New Roman"/>
          <w:sz w:val="24"/>
          <w:szCs w:val="24"/>
        </w:rPr>
        <w:t>Газы горючие природные для промышленного и коммунально-бытового назначения</w:t>
      </w:r>
      <w:r w:rsidR="00C078A6" w:rsidRPr="00574D87">
        <w:rPr>
          <w:rFonts w:ascii="Times New Roman" w:hAnsi="Times New Roman" w:cs="Times New Roman"/>
          <w:sz w:val="24"/>
          <w:szCs w:val="24"/>
        </w:rPr>
        <w:t>»</w:t>
      </w:r>
      <w:r w:rsidRPr="00574D87">
        <w:rPr>
          <w:rFonts w:ascii="Times New Roman" w:hAnsi="Times New Roman" w:cs="Times New Roman"/>
          <w:sz w:val="24"/>
          <w:szCs w:val="24"/>
        </w:rPr>
        <w:t>, утвержденному Приказом Министерства промышленности Приднестровской Молдавской Республики от 19 февраля 2003 года N 72 (рег.</w:t>
      </w:r>
      <w:r w:rsidR="00C078A6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N 2030 от 4 марта 2003 года) (САЗ 03-10).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Pr="008703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Поставщик</w:t>
      </w: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0" w:name="_GoBack"/>
      <w:r w:rsidRPr="008703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Потребитель</w:t>
      </w: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0"/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своей деятельности по исполнению настоящего договора руководствуются нормами: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а) Гражданского кодекса Приднестровской Молдавской Республики;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hyperlink r:id="rId4" w:tooltip="(ВСТУПИЛ В СИЛУ 01.01.2007) О некоторых особенностях осуществления расчетов за природный газ" w:history="1">
        <w:r w:rsidRPr="0087039A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Закона Приднестровской Молдавской Республики от 22 января 2007 года № 163-З-IV "О некоторых особенностях осуществления расчетов за природный газ"</w:t>
        </w:r>
      </w:hyperlink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 (САЗ 07-5);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"Правил безопасности в газовом хозяйстве", утвержденных Приказом Государственной службы энергетики и жилищно-коммунального хозяйства </w:t>
      </w:r>
      <w:hyperlink r:id="rId5" w:tooltip="(ВСТУПИЛ В СИЛУ 29.10.2001) Об утверждении правил безопасности в газовом хозяйстве" w:history="1">
        <w:r w:rsidRPr="0087039A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17 октября 2001 года № 477</w:t>
        </w:r>
      </w:hyperlink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 (САЗ 01-44) (рег. № 1278 от 22 октября 2001 года) (далее по тексту "Правила безопасности в газовом хозяйстве.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"Правил газоснабжения в Приднестровской Молдавской Республике", утвержденных Приказом Государственной службы энергетики и жилищно-коммунального хозяйства </w:t>
      </w:r>
      <w:hyperlink r:id="rId6" w:tooltip="(ВСТУПИЛ В СИЛУ 15.10.2013) Об утверждении Правил газоснабжения в Приднестровской Молдавской Республике" w:history="1">
        <w:r w:rsidRPr="0087039A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21 ноября 2012 года № 334</w:t>
        </w:r>
      </w:hyperlink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 (регистрационный № 6488 от 28 июня 2013 года) (САЗ 13-25) (далее по тексту "Правила газоснабжения в Приднестровской Молдавской Республике");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"Методических указаний по расчету потерь природного газа газораспределительными организациями", утвержденных Приказом Министерства промышленности </w:t>
      </w:r>
      <w:hyperlink r:id="rId7" w:history="1">
        <w:r w:rsidRPr="0087039A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24 апреля 2003 года № 366</w:t>
        </w:r>
      </w:hyperlink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 (САЗ 03-39) (регистрационный</w:t>
      </w:r>
      <w:hyperlink r:id="rId8" w:history="1"/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№ 2412 от 23 сентября 2003 года) (далее по тексту "Методические указания по расчету потерь природного газа газораспределительными организациями");</w:t>
      </w:r>
    </w:p>
    <w:p w:rsidR="0087039A" w:rsidRPr="0087039A" w:rsidRDefault="0087039A" w:rsidP="008703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039A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 другими правовыми актами, регулирующими порядок установления и применения тарифов, поставки, учета и оплаты потребленного природного газа и оказанных услуг, действующими на территории Приднестровской Молдавской Республики, а также настоящим договором.</w:t>
      </w:r>
    </w:p>
    <w:p w:rsidR="00A9120A" w:rsidRPr="00574D87" w:rsidRDefault="00A9120A" w:rsidP="00C078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3. Режим поставки природного газа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3.1.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обязаны поставлять и отбирать </w:t>
      </w:r>
      <w:proofErr w:type="gramStart"/>
      <w:r w:rsidRPr="00574D87">
        <w:rPr>
          <w:rFonts w:ascii="Times New Roman" w:hAnsi="Times New Roman" w:cs="Times New Roman"/>
          <w:sz w:val="24"/>
          <w:szCs w:val="24"/>
        </w:rPr>
        <w:t>газ  равномерно</w:t>
      </w:r>
      <w:proofErr w:type="gramEnd"/>
      <w:r w:rsidRPr="00574D87">
        <w:rPr>
          <w:rFonts w:ascii="Times New Roman" w:hAnsi="Times New Roman" w:cs="Times New Roman"/>
          <w:sz w:val="24"/>
          <w:szCs w:val="24"/>
        </w:rPr>
        <w:t xml:space="preserve"> в течение месяца, в пределах суточного лимита, с допустимыми отклонениями не более 5%. При необходимости, по письменной договоренности Сторон, возможна неравномерная поставка природного газа в пределах месячного лимита.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3.2.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, при перерасходе суточного лимита природного газа, обязан довести расход до среднесуточной нормы не позднее шести часов с момента получения предупреждения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, осуществленного путем письменного уведомления или по телефаксу. При невыполнении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этого требования,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вправе принудительно, без дополнительного предупреждения, ограничить, а затем и полностью</w:t>
      </w:r>
      <w:r w:rsidR="00DE28E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прекратить подачу газа.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3.3.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газопотребляющее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оборудование которого, согласно проекту газоснабжения, предусматривает возможность работы на резервном топливе, необходимо иметь запас резервного топлива на случай аварийных ситуаций на газопроводах, ограничений газопотребления при похолоданиях.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Для надежного газоснабжения коммунально-бытовых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ей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населения, при похолодании в осенне-зимний период,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составляет график перевода промышленных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ей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на резервное топливо и доводит его до сведения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ей</w:t>
      </w:r>
      <w:r w:rsidRPr="00574D87">
        <w:rPr>
          <w:rFonts w:ascii="Times New Roman" w:hAnsi="Times New Roman" w:cs="Times New Roman"/>
          <w:sz w:val="24"/>
          <w:szCs w:val="24"/>
        </w:rPr>
        <w:t xml:space="preserve">. Максимальный объем уменьшения подачи </w:t>
      </w:r>
      <w:proofErr w:type="gramStart"/>
      <w:r w:rsidRPr="00574D87">
        <w:rPr>
          <w:rFonts w:ascii="Times New Roman" w:hAnsi="Times New Roman" w:cs="Times New Roman"/>
          <w:sz w:val="24"/>
          <w:szCs w:val="24"/>
        </w:rPr>
        <w:t>газа .</w:t>
      </w:r>
      <w:proofErr w:type="gramEnd"/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устанавливается на основе брони газопотребления.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дает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указание о введении в действие графика перевода на резервное топливо и изменяет суточный лимит потребления газа.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>, при наличии вышеуказанных обстоятельств, необходимо в течение _____ часов после получения телефонограммы необходимо перевести свои агрегаты на резервное топливо.</w:t>
      </w:r>
    </w:p>
    <w:p w:rsidR="00016F24" w:rsidRPr="00574D87" w:rsidRDefault="00016F24" w:rsidP="00117CD4">
      <w:pPr>
        <w:pStyle w:val="TimesNewRoman05"/>
        <w:ind w:firstLine="709"/>
      </w:pPr>
      <w:r w:rsidRPr="00574D87">
        <w:t xml:space="preserve">3.4. Во исполнение Приказа Министерства экономического развития Приднестровской Молдавской Республики от 7 сентября 2020 года № 690 «О некоторых особенностях планирования потребления природного газа» (регистрационный № 10067 от 16 марта 2021 года) (САЗ 21-11) в случае, если расход природного газа превышает 10 </w:t>
      </w:r>
      <w:proofErr w:type="spellStart"/>
      <w:proofErr w:type="gramStart"/>
      <w:r w:rsidRPr="00574D87">
        <w:t>тыс.куб</w:t>
      </w:r>
      <w:proofErr w:type="gramEnd"/>
      <w:r w:rsidRPr="00574D87">
        <w:t>.м</w:t>
      </w:r>
      <w:proofErr w:type="spellEnd"/>
      <w:r w:rsidRPr="00574D87">
        <w:t xml:space="preserve"> в сутки, с </w:t>
      </w:r>
      <w:r w:rsidRPr="00574D87">
        <w:rPr>
          <w:b/>
          <w:bCs/>
        </w:rPr>
        <w:t xml:space="preserve">Потребителем </w:t>
      </w:r>
      <w:r w:rsidRPr="00574D87">
        <w:t xml:space="preserve">осуществляются следующие взаимоотношения: </w:t>
      </w:r>
    </w:p>
    <w:p w:rsidR="00016F24" w:rsidRPr="00574D87" w:rsidRDefault="00016F24" w:rsidP="00117CD4">
      <w:pPr>
        <w:pStyle w:val="TimesNewRoman05"/>
        <w:ind w:firstLine="709"/>
      </w:pPr>
      <w:r w:rsidRPr="00574D87">
        <w:t xml:space="preserve">3.4.1. </w:t>
      </w:r>
      <w:r w:rsidRPr="00574D87">
        <w:rPr>
          <w:b/>
          <w:bCs/>
        </w:rPr>
        <w:t xml:space="preserve">Потребитель </w:t>
      </w:r>
      <w:r w:rsidRPr="00574D87">
        <w:t xml:space="preserve">обеспечивает ежесуточную, до 09-00 часов, передачу </w:t>
      </w:r>
      <w:r w:rsidRPr="00574D87">
        <w:rPr>
          <w:b/>
          <w:bCs/>
        </w:rPr>
        <w:t>Поставщику</w:t>
      </w:r>
      <w:r w:rsidRPr="00574D87">
        <w:t xml:space="preserve"> сводных прогнозов потребления природного газа на предстоящие сутки. На период выходных и (или) праздничных дней допускается осуществление прогноза одной заявкой с распределением по суткам по второй рабочий день включительно, следующий за выходными и (или) праздничными днями.</w:t>
      </w:r>
    </w:p>
    <w:p w:rsidR="00016F24" w:rsidRPr="00574D87" w:rsidRDefault="00016F24" w:rsidP="00117CD4">
      <w:pPr>
        <w:pStyle w:val="TimesNewRoman05"/>
        <w:ind w:firstLine="709"/>
      </w:pPr>
      <w:r w:rsidRPr="00574D87">
        <w:t xml:space="preserve">3.4.2. Передача заявок осуществляется через личный кабинет на сайте  </w:t>
      </w:r>
      <w:hyperlink r:id="rId9" w:history="1">
        <w:r w:rsidRPr="00574D87">
          <w:rPr>
            <w:szCs w:val="24"/>
          </w:rPr>
          <w:t>https://kredo.rric.org</w:t>
        </w:r>
      </w:hyperlink>
      <w:r w:rsidRPr="00574D87">
        <w:t xml:space="preserve">  аппаратно-программного комплекса «Кабинет распределённого электронного документооборота» (далее - АПК «КРЭДО») или на аварийно-диспетчерскую службу соответствующего филиала (участка) газоснабжающей организации (в электронном виде или по телефону), в зоне обслуживания которых находятся соответствующие объекты газопотребления </w:t>
      </w:r>
      <w:r w:rsidRPr="00574D87">
        <w:rPr>
          <w:b/>
        </w:rPr>
        <w:t>Потребителя.</w:t>
      </w:r>
    </w:p>
    <w:p w:rsidR="00016F24" w:rsidRPr="00574D87" w:rsidRDefault="00016F24" w:rsidP="00117CD4">
      <w:pPr>
        <w:pStyle w:val="TimesNewRoman05"/>
        <w:ind w:firstLine="709"/>
      </w:pPr>
      <w:r w:rsidRPr="00574D87">
        <w:t xml:space="preserve">Для регистрации на сайте  </w:t>
      </w:r>
      <w:hyperlink r:id="rId10" w:history="1">
        <w:r w:rsidRPr="00574D87">
          <w:rPr>
            <w:szCs w:val="24"/>
          </w:rPr>
          <w:t>https://kredo.rric.org</w:t>
        </w:r>
      </w:hyperlink>
      <w:r w:rsidRPr="00574D87">
        <w:t xml:space="preserve">АПК «КРЭДО» </w:t>
      </w:r>
      <w:r w:rsidRPr="00574D87">
        <w:rPr>
          <w:b/>
          <w:bCs/>
        </w:rPr>
        <w:t xml:space="preserve">Потребителю </w:t>
      </w:r>
      <w:r w:rsidRPr="00574D87">
        <w:t xml:space="preserve">требуется наличие усиленной квалифицированной электронной подписи (далее - ЭП), полученной в соответствии с требованиями действующего законодательства Приднестровской Молдавской Республики. </w:t>
      </w:r>
    </w:p>
    <w:p w:rsidR="00A9120A" w:rsidRPr="00574D87" w:rsidRDefault="00016F24" w:rsidP="00117CD4">
      <w:pPr>
        <w:pStyle w:val="TimesNewRoman05"/>
        <w:ind w:firstLine="709"/>
        <w:rPr>
          <w:szCs w:val="24"/>
        </w:rPr>
      </w:pPr>
      <w:r w:rsidRPr="00574D87">
        <w:t>3.4.3. О</w:t>
      </w:r>
      <w:r w:rsidRPr="00574D87">
        <w:rPr>
          <w:szCs w:val="24"/>
        </w:rPr>
        <w:t xml:space="preserve">тсутствие заявки на предстоящие сутки для объектов </w:t>
      </w:r>
      <w:r w:rsidRPr="00574D87">
        <w:rPr>
          <w:b/>
          <w:szCs w:val="24"/>
        </w:rPr>
        <w:t>Потребителя</w:t>
      </w:r>
      <w:r w:rsidRPr="00574D87">
        <w:rPr>
          <w:szCs w:val="24"/>
        </w:rPr>
        <w:t>, находящихся в зоне обслуживания соответствующего филиала (участка) газоснабжающей организации, будет рассматриваться как величина равная нулю.</w:t>
      </w:r>
    </w:p>
    <w:p w:rsidR="00016F24" w:rsidRPr="00574D87" w:rsidRDefault="00016F24" w:rsidP="00117C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4. Порядок учета отпускаемого газа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4.1. Поставка газа без его учета НЕ ДОПУСКАЕТСЯ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4.2. Количество поданного газа за отчетный месяц определяется при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стандартных условиях (при t=20° С и </w:t>
      </w:r>
      <w:proofErr w:type="spellStart"/>
      <w:proofErr w:type="gramStart"/>
      <w:r w:rsidRPr="00574D87">
        <w:rPr>
          <w:rFonts w:ascii="Times New Roman" w:hAnsi="Times New Roman" w:cs="Times New Roman"/>
          <w:sz w:val="24"/>
          <w:szCs w:val="24"/>
        </w:rPr>
        <w:t>Ратм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574D87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>.,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соответствии с действительной пл</w:t>
      </w:r>
      <w:r w:rsidR="00D74E84" w:rsidRPr="00574D87">
        <w:rPr>
          <w:rFonts w:ascii="Times New Roman" w:hAnsi="Times New Roman" w:cs="Times New Roman"/>
          <w:sz w:val="24"/>
          <w:szCs w:val="24"/>
        </w:rPr>
        <w:t>отностью газа, наличия азота (N</w:t>
      </w:r>
      <w:r w:rsidRPr="00574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D87">
        <w:rPr>
          <w:rFonts w:ascii="Times New Roman" w:hAnsi="Times New Roman" w:cs="Times New Roman"/>
          <w:sz w:val="24"/>
          <w:szCs w:val="24"/>
        </w:rPr>
        <w:t>) 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диоксида углерода (СО</w:t>
      </w:r>
      <w:r w:rsidRPr="00574D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D87">
        <w:rPr>
          <w:rFonts w:ascii="Times New Roman" w:hAnsi="Times New Roman" w:cs="Times New Roman"/>
          <w:sz w:val="24"/>
          <w:szCs w:val="24"/>
        </w:rPr>
        <w:t>) в природном газе) в срок не позднее одного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рабочего дня, следующего за отчетным месяцем по показаниям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контрольно-измерительных приборов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, эксплуатируемых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соответствии с</w:t>
      </w:r>
    </w:p>
    <w:p w:rsidR="00A9120A" w:rsidRPr="00574D87" w:rsidRDefault="00D74E84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-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ГОСТ 8.586.1-2005 - ГОСТ 8.586.5-2005 </w:t>
      </w:r>
      <w:r w:rsidR="00C078A6" w:rsidRPr="00574D87">
        <w:rPr>
          <w:rFonts w:ascii="Times New Roman" w:hAnsi="Times New Roman" w:cs="Times New Roman"/>
          <w:sz w:val="24"/>
          <w:szCs w:val="24"/>
        </w:rPr>
        <w:t>«</w:t>
      </w:r>
      <w:r w:rsidR="00A9120A" w:rsidRPr="00574D87">
        <w:rPr>
          <w:rFonts w:ascii="Times New Roman" w:hAnsi="Times New Roman" w:cs="Times New Roman"/>
          <w:sz w:val="24"/>
          <w:szCs w:val="24"/>
        </w:rPr>
        <w:t>Государственная система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обеспечения единства измерений. Измерение расхода и </w:t>
      </w:r>
      <w:proofErr w:type="gramStart"/>
      <w:r w:rsidR="00A9120A" w:rsidRPr="00574D87">
        <w:rPr>
          <w:rFonts w:ascii="Times New Roman" w:hAnsi="Times New Roman" w:cs="Times New Roman"/>
          <w:sz w:val="24"/>
          <w:szCs w:val="24"/>
        </w:rPr>
        <w:t>количества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жидкостей</w:t>
      </w:r>
      <w:proofErr w:type="gramEnd"/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и газов с помощью стандартных сужающих устройств</w:t>
      </w:r>
      <w:r w:rsidR="00C078A6" w:rsidRPr="00574D87">
        <w:rPr>
          <w:rFonts w:ascii="Times New Roman" w:hAnsi="Times New Roman" w:cs="Times New Roman"/>
          <w:sz w:val="24"/>
          <w:szCs w:val="24"/>
        </w:rPr>
        <w:t>»</w:t>
      </w:r>
      <w:r w:rsidR="00A9120A" w:rsidRPr="00574D87">
        <w:rPr>
          <w:rFonts w:ascii="Times New Roman" w:hAnsi="Times New Roman" w:cs="Times New Roman"/>
          <w:sz w:val="24"/>
          <w:szCs w:val="24"/>
        </w:rPr>
        <w:t>,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утвержденными Приказом Министерства промышленности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27 ноября 2007 года</w:t>
      </w:r>
      <w:r w:rsidR="00C078A6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N 629 (газета </w:t>
      </w:r>
      <w:r w:rsidR="00C078A6" w:rsidRPr="00574D87">
        <w:rPr>
          <w:rFonts w:ascii="Times New Roman" w:hAnsi="Times New Roman" w:cs="Times New Roman"/>
          <w:sz w:val="24"/>
          <w:szCs w:val="24"/>
        </w:rPr>
        <w:t>«</w:t>
      </w:r>
      <w:r w:rsidR="00A9120A" w:rsidRPr="00574D87">
        <w:rPr>
          <w:rFonts w:ascii="Times New Roman" w:hAnsi="Times New Roman" w:cs="Times New Roman"/>
          <w:sz w:val="24"/>
          <w:szCs w:val="24"/>
        </w:rPr>
        <w:t>Приднестровье</w:t>
      </w:r>
      <w:r w:rsidR="00C078A6" w:rsidRPr="00574D87">
        <w:rPr>
          <w:rFonts w:ascii="Times New Roman" w:hAnsi="Times New Roman" w:cs="Times New Roman"/>
          <w:sz w:val="24"/>
          <w:szCs w:val="24"/>
        </w:rPr>
        <w:t>»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от 7 декабря 2007 года N 233) с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дополнениями, внесенными Приказом Министерства промышленности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14 апреля 2008 года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N 01-10/143 (газе</w:t>
      </w:r>
      <w:r w:rsidR="00C078A6" w:rsidRPr="00574D87">
        <w:rPr>
          <w:rFonts w:ascii="Times New Roman" w:hAnsi="Times New Roman" w:cs="Times New Roman"/>
          <w:sz w:val="24"/>
          <w:szCs w:val="24"/>
        </w:rPr>
        <w:t>та «</w:t>
      </w:r>
      <w:r w:rsidR="00A9120A" w:rsidRPr="00574D87">
        <w:rPr>
          <w:rFonts w:ascii="Times New Roman" w:hAnsi="Times New Roman" w:cs="Times New Roman"/>
          <w:sz w:val="24"/>
          <w:szCs w:val="24"/>
        </w:rPr>
        <w:t>Приднестровье</w:t>
      </w:r>
      <w:r w:rsidR="00C078A6" w:rsidRPr="00574D87">
        <w:rPr>
          <w:rFonts w:ascii="Times New Roman" w:hAnsi="Times New Roman" w:cs="Times New Roman"/>
          <w:sz w:val="24"/>
          <w:szCs w:val="24"/>
        </w:rPr>
        <w:t xml:space="preserve">» </w:t>
      </w:r>
      <w:r w:rsidR="00A9120A" w:rsidRPr="00574D87">
        <w:rPr>
          <w:rFonts w:ascii="Times New Roman" w:hAnsi="Times New Roman" w:cs="Times New Roman"/>
          <w:sz w:val="24"/>
          <w:szCs w:val="24"/>
        </w:rPr>
        <w:t>от 25 апреля 2008 года N 76)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и/или</w:t>
      </w:r>
    </w:p>
    <w:p w:rsidR="00A9120A" w:rsidRPr="00574D87" w:rsidRDefault="00D74E84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- </w:t>
      </w:r>
      <w:r w:rsidR="00C078A6" w:rsidRPr="00574D87">
        <w:rPr>
          <w:rFonts w:ascii="Times New Roman" w:hAnsi="Times New Roman" w:cs="Times New Roman"/>
          <w:sz w:val="24"/>
          <w:szCs w:val="24"/>
        </w:rPr>
        <w:t>«</w:t>
      </w:r>
      <w:r w:rsidR="00A9120A" w:rsidRPr="00574D87">
        <w:rPr>
          <w:rFonts w:ascii="Times New Roman" w:hAnsi="Times New Roman" w:cs="Times New Roman"/>
          <w:sz w:val="24"/>
          <w:szCs w:val="24"/>
        </w:rPr>
        <w:t>Правилами по метрологии Приднестровской Молдавской Республики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C078A6" w:rsidRPr="00574D87">
        <w:rPr>
          <w:rFonts w:ascii="Times New Roman" w:hAnsi="Times New Roman" w:cs="Times New Roman"/>
          <w:sz w:val="24"/>
          <w:szCs w:val="24"/>
        </w:rPr>
        <w:t>«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Количество природного газа. Методика выполнения измерений </w:t>
      </w:r>
      <w:proofErr w:type="gramStart"/>
      <w:r w:rsidR="00A9120A" w:rsidRPr="00574D87">
        <w:rPr>
          <w:rFonts w:ascii="Times New Roman" w:hAnsi="Times New Roman" w:cs="Times New Roman"/>
          <w:sz w:val="24"/>
          <w:szCs w:val="24"/>
        </w:rPr>
        <w:t>при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помощи</w:t>
      </w:r>
      <w:proofErr w:type="gramEnd"/>
      <w:r w:rsidR="00A9120A" w:rsidRPr="00574D87">
        <w:rPr>
          <w:rFonts w:ascii="Times New Roman" w:hAnsi="Times New Roman" w:cs="Times New Roman"/>
          <w:sz w:val="24"/>
          <w:szCs w:val="24"/>
        </w:rPr>
        <w:t xml:space="preserve"> турбинных и ротационных счетчиков</w:t>
      </w:r>
      <w:r w:rsidR="00C078A6" w:rsidRPr="00574D87">
        <w:rPr>
          <w:rFonts w:ascii="Times New Roman" w:hAnsi="Times New Roman" w:cs="Times New Roman"/>
          <w:sz w:val="24"/>
          <w:szCs w:val="24"/>
        </w:rPr>
        <w:t>»</w:t>
      </w:r>
      <w:r w:rsidR="00A9120A" w:rsidRPr="00574D87">
        <w:rPr>
          <w:rFonts w:ascii="Times New Roman" w:hAnsi="Times New Roman" w:cs="Times New Roman"/>
          <w:sz w:val="24"/>
          <w:szCs w:val="24"/>
        </w:rPr>
        <w:t>,</w:t>
      </w:r>
      <w:r w:rsidR="00CB2AE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утвержденны</w:t>
      </w:r>
      <w:r w:rsidR="005D38AC">
        <w:rPr>
          <w:rFonts w:ascii="Times New Roman" w:hAnsi="Times New Roman" w:cs="Times New Roman"/>
          <w:sz w:val="24"/>
          <w:szCs w:val="24"/>
        </w:rPr>
        <w:t>ми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Министерства юстиции Приднестровской </w:t>
      </w:r>
      <w:r w:rsidR="008B0B64">
        <w:rPr>
          <w:rFonts w:ascii="Times New Roman" w:hAnsi="Times New Roman" w:cs="Times New Roman"/>
          <w:sz w:val="24"/>
          <w:szCs w:val="24"/>
        </w:rPr>
        <w:t>М</w:t>
      </w:r>
      <w:r w:rsidR="00A9120A" w:rsidRPr="00574D87">
        <w:rPr>
          <w:rFonts w:ascii="Times New Roman" w:hAnsi="Times New Roman" w:cs="Times New Roman"/>
          <w:sz w:val="24"/>
          <w:szCs w:val="24"/>
        </w:rPr>
        <w:t>олдавской Республики от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23 апреля 2003 года N 177 (рег.</w:t>
      </w:r>
      <w:r w:rsidR="00C078A6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N 2142 от 29 апреля 2003 года)</w:t>
      </w:r>
      <w:r w:rsidR="00C078A6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(САЗ 03-18),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о чем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составляется двухсторонний коммерческий акт 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стоимости поставленного природного газа и выполненных услугах по его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транспортировке (далее коммерческий акт) в 2-х экземплярах,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должен быть возвращён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у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двухдневный срок. Форма коммерческого акта приведена в Приложении N3,</w:t>
      </w:r>
      <w:r w:rsidR="00117CD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договора. Данный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коммерческий акт является основанием для отнесения стоимости газа 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предоставляемых услуг на затраты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Объёмы, указанные в коммерческом акте должны быть подтверждены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распечатками вычислительного комплекса. Распечатки должны содержать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информацию о среднесуточных параметрах отпущенного газа (давление,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температура, перепад давления после сужающего устройства), расходе,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вмешательствах и внештатных ситуациях.</w:t>
      </w:r>
    </w:p>
    <w:p w:rsidR="00DE28E7" w:rsidRPr="00574D87" w:rsidRDefault="00DE28E7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E7">
        <w:rPr>
          <w:rFonts w:ascii="Times New Roman" w:hAnsi="Times New Roman" w:cs="Times New Roman"/>
          <w:sz w:val="24"/>
          <w:szCs w:val="24"/>
        </w:rPr>
        <w:t>4.2.1. Исключен(-а)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4.3. При отказе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от подписи коммерческого акта, или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неявки представителя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 первый рабочий день, следующий за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отчетным месяцем - коммерческий акт подписывается только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Сторона, не согласная с определением количества поданного газа,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обязана в трехдневный срок заявить об этом другой стороне путем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отражения своего особого мнения в коммерческом акте. В случае не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разрешения спорной ситуации, несогласная сторона вправе обратиться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уполномоченный исполнительный орган государственной власти в области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технического регулирования и метрологии, для получения экспертного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заключения относительно спорной ситуации. Расходы, связанные с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проведением экспертизы, несет сторона, допустившая нарушения. В случае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отсутствия таковых, бремя расходов, связанных с проведением экспертизы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лежит на заявителе.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До принятия решения, количество поставленного газа определяется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4.4. Ответственными, за техническое состояние и поверку узлов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учета газа, являются руководители организаций, на балансе которых они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находятся.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4.5. В случае периодического потребления газа (если входная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задвижка не опломбирована представителем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), регистрирующие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приборы учета газа должны быть обязательно включены в работу и данные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 расходу газа должны передаваться аварийно-диспетчерской службе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6.1. настоящего договора.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4.6. По всем приборам учета газа, ведение журнала обязательно.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Диаграммы, журналы учета газа и распечатки электронных вычислителей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должны храниться у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E8718D" w:rsidRPr="00574D87" w:rsidRDefault="00E8718D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4.7. При отсутствии электронного вычислителя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для проверки расч</w:t>
      </w:r>
      <w:r w:rsidR="00FA15DD" w:rsidRPr="00574D87">
        <w:rPr>
          <w:rFonts w:ascii="Times New Roman" w:hAnsi="Times New Roman" w:cs="Times New Roman"/>
          <w:sz w:val="24"/>
          <w:szCs w:val="24"/>
        </w:rPr>
        <w:t>ё</w:t>
      </w:r>
      <w:r w:rsidRPr="00574D87">
        <w:rPr>
          <w:rFonts w:ascii="Times New Roman" w:hAnsi="Times New Roman" w:cs="Times New Roman"/>
          <w:sz w:val="24"/>
          <w:szCs w:val="24"/>
        </w:rPr>
        <w:t>тов количества поданного газа за отч</w:t>
      </w:r>
      <w:r w:rsidR="00FA15DD" w:rsidRPr="00574D87">
        <w:rPr>
          <w:rFonts w:ascii="Times New Roman" w:hAnsi="Times New Roman" w:cs="Times New Roman"/>
          <w:sz w:val="24"/>
          <w:szCs w:val="24"/>
        </w:rPr>
        <w:t>ё</w:t>
      </w:r>
      <w:r w:rsidRPr="00574D87">
        <w:rPr>
          <w:rFonts w:ascii="Times New Roman" w:hAnsi="Times New Roman" w:cs="Times New Roman"/>
          <w:sz w:val="24"/>
          <w:szCs w:val="24"/>
        </w:rPr>
        <w:t xml:space="preserve">тный период представляет 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Pr="00574D87">
        <w:rPr>
          <w:rFonts w:ascii="Times New Roman" w:hAnsi="Times New Roman" w:cs="Times New Roman"/>
          <w:sz w:val="24"/>
          <w:szCs w:val="24"/>
        </w:rPr>
        <w:t xml:space="preserve"> журнал уч</w:t>
      </w:r>
      <w:r w:rsidR="00FA15DD" w:rsidRPr="00574D87">
        <w:rPr>
          <w:rFonts w:ascii="Times New Roman" w:hAnsi="Times New Roman" w:cs="Times New Roman"/>
          <w:sz w:val="24"/>
          <w:szCs w:val="24"/>
        </w:rPr>
        <w:t>ё</w:t>
      </w:r>
      <w:r w:rsidRPr="00574D87">
        <w:rPr>
          <w:rFonts w:ascii="Times New Roman" w:hAnsi="Times New Roman" w:cs="Times New Roman"/>
          <w:sz w:val="24"/>
          <w:szCs w:val="24"/>
        </w:rPr>
        <w:t xml:space="preserve">та газа, заверенный печатью и подписью ответственного лица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574D87">
        <w:rPr>
          <w:rFonts w:ascii="Times New Roman" w:hAnsi="Times New Roman" w:cs="Times New Roman"/>
          <w:sz w:val="24"/>
          <w:szCs w:val="24"/>
        </w:rPr>
        <w:t xml:space="preserve">. При наличии электронного вычислителя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обеспечивает передачу данных от вычислительного комплекса в электронном виде на сервер 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4.8. Записи и показания приборов учета расхода газа признаются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действительными, если соответствуют требованиям действующих ГОСТов,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указанных в п.</w:t>
      </w:r>
      <w:r w:rsidR="00E74A43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4.2. настоящего договора и иных ГОСТов, утвержденных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соответствии с законодательством Приднестровской Молдавской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Республики, правил и инструкций по эксплуатации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расходомерных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 счетчиков газа, удостоверенные свидетельством о поверке и (или)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записью в эксплуатационных документах. Замена и ревизия диафрагм,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снятие счетчиков, изменение базы данных электронных приборов учета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газа должны проводиться в присутствии представителя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рабочие дни, с предварительным предупреждением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 позднее,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чем за 3 рабочих дня. Приборы учёта газа и байпас должны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пломбироваться представителем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 составлением двухстороннего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акта.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4.9. При неисправности контрольно-измерительных приборов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, а также в случае признания записей или показаний приборов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недействительными, несвоевременного предоставления данных о расходе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газа (картограмм, диаграмм, распечаток электронных вычислителей 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выходе показаний приборов учёта за максимум шкалы), обнаружение утечек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газа в импульсных трубках к прибору учета, изменение базы данных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электронных вычислителей без ведома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, количество отпущенного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газа исчисляется по проектной мощности неопломбированных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газоиспользующих установок и времени работы газоиспользующего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оборудования с неисправными приборами учета или выявленными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нарушениями, начиная со дня предыдущей проверки, по факту которой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данных нарушений обнаружено не было. Расчет производится на основании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двухстороннего акта.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4.10. В случае обнаружения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фактов умышленного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искажения показаний приборов учета или данных расчетов расхода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природного газа, количество поданного газа определяется исходя из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максимальной пропускной способности подводящего газопровода, начиная с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момента предыдущей проверки, по факту которой данных нарушений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обнаружено не было.</w:t>
      </w:r>
    </w:p>
    <w:p w:rsidR="00D74E84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4.11. Самовольное снятие пломб, установленных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ЗАПРЕЩАЕТСЯ.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Нарушение данного требования влечет за собой расчет расхода газа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 максимальной пропускной способности подводящего газопровода.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4.12. В случае неисправности приборов учета и по разрешению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, газ может подаваться через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газопровод. Снятие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пломбы с байпаса и его пломбирование оформляется двухсторонним актом.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всех пломб, установленных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>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Количество газа, поданное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через обводной (далее -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>) газопровод, определяется расчетом, исходя из проектной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мощности неопломбированного газоиспользующего оборудования за период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подачи газа через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газопровод.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4.13. Пределы измерения измерительного комплекса должны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обеспечивать измерение расхода газа во всем диапазоне потребления,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причем минимальная граница измерения должна определяться исходя из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предельно допустимой погрешности измерения расхода. В случае выхода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прибора за максимальный диапазон измерений количество газа за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соответствующий период рассчитывается по максимальной пропускной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способности подводящего газопровода.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Выход прибора за минимальную границу диапазона рассчитывается по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минимальной границе.</w:t>
      </w:r>
    </w:p>
    <w:p w:rsidR="00D74E84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4.14. </w:t>
      </w:r>
      <w:r w:rsidR="00E8718D" w:rsidRPr="00574D87">
        <w:rPr>
          <w:rFonts w:ascii="Times New Roman" w:hAnsi="Times New Roman"/>
          <w:sz w:val="24"/>
          <w:szCs w:val="24"/>
        </w:rPr>
        <w:t>При отсутствии фактов, подтверждающих умышленное или в результате халатных действий/бездействий повреждение прибора учёта газа, допускается перерасч</w:t>
      </w:r>
      <w:r w:rsidR="00947CDF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т объ</w:t>
      </w:r>
      <w:r w:rsidR="00947CDF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ма потребл</w:t>
      </w:r>
      <w:r w:rsidR="00947CDF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нного газа производить за период отсутствия (неисправности) средств измерений, начиная с даты проведения последней проверки коммерческого узла уч</w:t>
      </w:r>
      <w:r w:rsidR="00754F77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та газа или с даты снятия средств измерений до момента установки поверенных средств измерений, с уч</w:t>
      </w:r>
      <w:r w:rsidR="00754F77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 xml:space="preserve">том количества часов работы газового оборудования </w:t>
      </w:r>
      <w:r w:rsidR="00E8718D" w:rsidRPr="00574D87">
        <w:rPr>
          <w:rFonts w:ascii="Times New Roman" w:hAnsi="Times New Roman"/>
          <w:b/>
          <w:sz w:val="24"/>
          <w:szCs w:val="24"/>
        </w:rPr>
        <w:t>Потребителя</w:t>
      </w:r>
      <w:r w:rsidR="00E8718D" w:rsidRPr="00574D87">
        <w:rPr>
          <w:rFonts w:ascii="Times New Roman" w:hAnsi="Times New Roman"/>
          <w:sz w:val="24"/>
          <w:szCs w:val="24"/>
        </w:rPr>
        <w:t xml:space="preserve"> по среднечасовым или среднесуточным данным предыдущих тр</w:t>
      </w:r>
      <w:r w:rsidR="00BE1EE7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х аналогичных периодов. Расч</w:t>
      </w:r>
      <w:r w:rsidR="00BE1EE7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т количества газа, потребл</w:t>
      </w:r>
      <w:r w:rsidR="00BE1EE7" w:rsidRPr="00574D87">
        <w:rPr>
          <w:rFonts w:ascii="Times New Roman" w:hAnsi="Times New Roman"/>
          <w:sz w:val="24"/>
          <w:szCs w:val="24"/>
        </w:rPr>
        <w:t>ё</w:t>
      </w:r>
      <w:r w:rsidR="00E8718D" w:rsidRPr="00574D87">
        <w:rPr>
          <w:rFonts w:ascii="Times New Roman" w:hAnsi="Times New Roman"/>
          <w:sz w:val="24"/>
          <w:szCs w:val="24"/>
        </w:rPr>
        <w:t>нного газоиспользующими установками, не имеющими паспортов, производится по пропускной способности подводящего газопровода.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4.15. Газ считается поставленным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 момент пересечения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границы раздела между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>, которой является</w:t>
      </w:r>
      <w:r w:rsidR="009A02CA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D74E84" w:rsidRPr="00574D87">
        <w:rPr>
          <w:rFonts w:ascii="Times New Roman" w:hAnsi="Times New Roman" w:cs="Times New Roman"/>
          <w:sz w:val="24"/>
          <w:szCs w:val="24"/>
        </w:rPr>
        <w:t>___________</w:t>
      </w:r>
      <w:r w:rsidR="009A02CA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D74E84" w:rsidRPr="00574D87">
        <w:rPr>
          <w:rFonts w:ascii="Times New Roman" w:hAnsi="Times New Roman" w:cs="Times New Roman"/>
          <w:sz w:val="24"/>
          <w:szCs w:val="24"/>
        </w:rPr>
        <w:t>______________________</w:t>
      </w:r>
      <w:r w:rsidR="00841A00" w:rsidRPr="00574D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74D87">
        <w:rPr>
          <w:rFonts w:ascii="Times New Roman" w:hAnsi="Times New Roman" w:cs="Times New Roman"/>
          <w:sz w:val="24"/>
          <w:szCs w:val="24"/>
        </w:rPr>
        <w:t>________________________</w:t>
      </w:r>
      <w:r w:rsidR="00D74E84" w:rsidRPr="00574D87">
        <w:rPr>
          <w:rFonts w:ascii="Times New Roman" w:hAnsi="Times New Roman" w:cs="Times New Roman"/>
          <w:sz w:val="24"/>
          <w:szCs w:val="24"/>
        </w:rPr>
        <w:t>____________</w:t>
      </w:r>
      <w:r w:rsidRPr="00574D87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74E84" w:rsidRPr="00574D87" w:rsidRDefault="00A9120A" w:rsidP="00117C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4D87">
        <w:rPr>
          <w:rFonts w:ascii="Times New Roman" w:hAnsi="Times New Roman" w:cs="Times New Roman"/>
          <w:i/>
          <w:sz w:val="20"/>
          <w:szCs w:val="20"/>
        </w:rPr>
        <w:t>(указание привязки границы раздела или ссылка на дополнительное</w:t>
      </w:r>
    </w:p>
    <w:p w:rsidR="00A9120A" w:rsidRPr="00574D87" w:rsidRDefault="00A9120A" w:rsidP="00117C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4D87">
        <w:rPr>
          <w:rFonts w:ascii="Times New Roman" w:hAnsi="Times New Roman" w:cs="Times New Roman"/>
          <w:i/>
          <w:sz w:val="20"/>
          <w:szCs w:val="20"/>
        </w:rPr>
        <w:t>Приложение, где определяется граница раздела)</w:t>
      </w:r>
    </w:p>
    <w:p w:rsidR="00A9120A" w:rsidRPr="00574D87" w:rsidRDefault="00A9120A" w:rsidP="0011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4.16. Стороны согласовали поддержание следующих давлений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поставляемого газа в пунктах сдачи приёмки газа: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3823"/>
        <w:gridCol w:w="2352"/>
        <w:gridCol w:w="2332"/>
      </w:tblGrid>
      <w:tr w:rsidR="00D74E84" w:rsidRPr="00574D87" w:rsidTr="00EA07F9">
        <w:tc>
          <w:tcPr>
            <w:tcW w:w="814" w:type="dxa"/>
            <w:vAlign w:val="center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№ п/п</w:t>
            </w:r>
          </w:p>
        </w:tc>
        <w:tc>
          <w:tcPr>
            <w:tcW w:w="3823" w:type="dxa"/>
            <w:vAlign w:val="center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Наименование пункта</w:t>
            </w:r>
          </w:p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 xml:space="preserve"> сдачи приёмки газа</w:t>
            </w:r>
          </w:p>
        </w:tc>
        <w:tc>
          <w:tcPr>
            <w:tcW w:w="2352" w:type="dxa"/>
            <w:vAlign w:val="center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Поддерживаемое избыточное давление</w:t>
            </w:r>
          </w:p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(кгс/см2)</w:t>
            </w:r>
          </w:p>
        </w:tc>
        <w:tc>
          <w:tcPr>
            <w:tcW w:w="2332" w:type="dxa"/>
            <w:vAlign w:val="center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Примечание</w:t>
            </w:r>
          </w:p>
        </w:tc>
      </w:tr>
      <w:tr w:rsidR="00D74E84" w:rsidRPr="00574D87" w:rsidTr="00EA07F9">
        <w:tc>
          <w:tcPr>
            <w:tcW w:w="814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1.</w:t>
            </w:r>
          </w:p>
        </w:tc>
        <w:tc>
          <w:tcPr>
            <w:tcW w:w="3823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Р (</w:t>
            </w:r>
            <w:r w:rsidRPr="00574D87">
              <w:rPr>
                <w:sz w:val="19"/>
                <w:szCs w:val="19"/>
                <w:u w:val="single"/>
              </w:rPr>
              <w:t>+</w:t>
            </w:r>
            <w:r w:rsidRPr="00574D87">
              <w:rPr>
                <w:sz w:val="19"/>
                <w:szCs w:val="19"/>
              </w:rPr>
              <w:t>10%)</w:t>
            </w:r>
          </w:p>
        </w:tc>
        <w:tc>
          <w:tcPr>
            <w:tcW w:w="233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D74E84" w:rsidRPr="00574D87" w:rsidTr="00EA07F9">
        <w:tc>
          <w:tcPr>
            <w:tcW w:w="814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2.</w:t>
            </w:r>
          </w:p>
        </w:tc>
        <w:tc>
          <w:tcPr>
            <w:tcW w:w="3823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D74E84" w:rsidRPr="00574D87" w:rsidTr="00EA07F9">
        <w:trPr>
          <w:trHeight w:val="105"/>
        </w:trPr>
        <w:tc>
          <w:tcPr>
            <w:tcW w:w="814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3.</w:t>
            </w:r>
          </w:p>
        </w:tc>
        <w:tc>
          <w:tcPr>
            <w:tcW w:w="3823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D74E84" w:rsidRPr="00574D87" w:rsidTr="00EA07F9">
        <w:trPr>
          <w:trHeight w:val="51"/>
        </w:trPr>
        <w:tc>
          <w:tcPr>
            <w:tcW w:w="814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  <w:r w:rsidRPr="00574D87">
              <w:rPr>
                <w:sz w:val="19"/>
                <w:szCs w:val="19"/>
              </w:rPr>
              <w:t>4.</w:t>
            </w:r>
          </w:p>
        </w:tc>
        <w:tc>
          <w:tcPr>
            <w:tcW w:w="3823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D74E84" w:rsidRPr="00574D87" w:rsidTr="00EA07F9">
        <w:tc>
          <w:tcPr>
            <w:tcW w:w="814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3823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D74E84" w:rsidRPr="00574D87" w:rsidRDefault="00D74E84" w:rsidP="00EA07F9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</w:tbl>
    <w:p w:rsidR="00A9120A" w:rsidRPr="00574D87" w:rsidRDefault="00A9120A" w:rsidP="00D7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Изменения параметров давления будут производиться после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письменного согласования Сторонами.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4.17. Измерительный комплекс учета расхода газа должен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соответствовать действующим нормативным документам, что должно быть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подтверждено в обязательном порядке актом метрологической экспертизы,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проведенной представителем Государственной службы в области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метрологии, в присутствии представителя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 Допускается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погрешность определения расхода газа измерительным комплексом (ИК) не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превышающая </w:t>
      </w:r>
      <w:r w:rsidR="00841A00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2,5 %.</w:t>
      </w:r>
    </w:p>
    <w:p w:rsidR="00A9120A" w:rsidRPr="00574D87" w:rsidRDefault="0029301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A9120A"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="00A9120A" w:rsidRPr="00574D87">
        <w:rPr>
          <w:rFonts w:ascii="Times New Roman" w:hAnsi="Times New Roman" w:cs="Times New Roman"/>
          <w:sz w:val="24"/>
          <w:szCs w:val="24"/>
        </w:rPr>
        <w:t>, имеющий электронный вычислитель расхода газа,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обязуется до конца I квартала обеспечить узел учета отдельной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 xml:space="preserve">городской телефонной линией связи и модемом для передачи 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A9120A" w:rsidRPr="00574D87">
        <w:rPr>
          <w:rFonts w:ascii="Times New Roman" w:hAnsi="Times New Roman" w:cs="Times New Roman"/>
          <w:b/>
          <w:sz w:val="24"/>
          <w:szCs w:val="24"/>
        </w:rPr>
        <w:t>у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A9120A" w:rsidRPr="00574D87">
        <w:rPr>
          <w:rFonts w:ascii="Times New Roman" w:hAnsi="Times New Roman" w:cs="Times New Roman"/>
          <w:sz w:val="24"/>
          <w:szCs w:val="24"/>
        </w:rPr>
        <w:t>информации о параметрах и объемах потребленного природного газа.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4.18. Изменения физико-химических показателей газа в корректорах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производится один раз в месяц до 10 числа/по мере изменения 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получения паспорта газ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>/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 (выбрать нужное) 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4.19.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обязан утвердить и предоставить список лиц,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ответственных за переговоры по поставкам природного газа, режимам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потребления газа и за вычисление и передачу данных в отдел реализации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газа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одновременно с подписанием данного договора, а также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лиц, уполномоченных на участие в составлении двусторонних актов,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предусмотренных настоящим договором (Приложение N 2 к настоящему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договору).</w:t>
      </w:r>
    </w:p>
    <w:p w:rsidR="00D74E84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4.20.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>, в свою очередь, предоставляет перечень газового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оборудования и список лиц, ответственных за переговоры по режимам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газоснабжения и реализации газа, имеющих право контроля и проверки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узлов учета расхода газа и представителей аварийно-диспетчерской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службы (Приложение N 1, Приложение N 2 к настоящему договору).</w:t>
      </w:r>
    </w:p>
    <w:p w:rsidR="00560386" w:rsidRPr="00574D87" w:rsidRDefault="00560386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Для осмотра, технического обслуживания, ликвидации и предотвращения аварийных ситуаций и/или ремонта, Потребитель в любое время суток обеспечивает беспрепятственный допуск к газопроводам, газоиспользующему оборудованию и к узлам учета газа представителей Поставщика, при наличии служебного удостоверения. 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При не допуске представителя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на территорию организации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для проведения контрольной проверки, ремонта и/или осмотра,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незамедлительно ставит об этом в известность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. Если в течение 1 часа вопрос о допуске не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разрешается,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составляет акт и производит расчет расхода газа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 проектной мощности газоиспользующих установок, исходя из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круглосуточной работы газоиспользующего оборудования со дня последней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проверки. При наличии разногласий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вправе обратиться в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Арбитражный суд Приднестровской Молдавской Республики. До принятия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решения Арбитражным судом, количество поставленного газа определяется</w:t>
      </w:r>
      <w:r w:rsidR="00D74E84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CA" w:rsidRPr="00574D87" w:rsidRDefault="00A9120A" w:rsidP="00D7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 xml:space="preserve">5. Цена и порядок расчетов за газ и услуги по его поставке </w:t>
      </w:r>
    </w:p>
    <w:p w:rsidR="00A9120A" w:rsidRPr="00574D87" w:rsidRDefault="00A9120A" w:rsidP="00D7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и</w:t>
      </w:r>
      <w:r w:rsidR="006F40AE" w:rsidRPr="0057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b/>
          <w:sz w:val="24"/>
          <w:szCs w:val="24"/>
        </w:rPr>
        <w:t>транспортировке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5.1. Цена на природный газ и услуги устанавливается в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Молдавской Республики и составляет на момент заключения договора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______________ рублей ПМР за 1000 куб. м, в том числе: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5.1.1. За оказанные услуги: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- ________ рублей ПМР - за транспортировку 1000 куб. м газа по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магистральным газопроводам;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- ________ рублей ПМР - за поставку 1000 куб. м газа по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распределительным сетям.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5.1.2. За природный газ - в размере ____________ рублей ПМР за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1000 куб. м.</w:t>
      </w:r>
    </w:p>
    <w:p w:rsidR="004F6AB9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При изменении тарифов на газ и услуги, в соответствии с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нормативно-правовыми актами Приднестровской Молдавской Республики,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4F6AB9" w:rsidRPr="00574D87">
        <w:rPr>
          <w:rFonts w:ascii="Times New Roman" w:hAnsi="Times New Roman" w:cs="Times New Roman"/>
          <w:b/>
          <w:sz w:val="24"/>
          <w:szCs w:val="24"/>
        </w:rPr>
        <w:t>Поста</w:t>
      </w:r>
      <w:r w:rsidR="00CC1630" w:rsidRPr="00574D87">
        <w:rPr>
          <w:rFonts w:ascii="Times New Roman" w:hAnsi="Times New Roman" w:cs="Times New Roman"/>
          <w:b/>
          <w:sz w:val="24"/>
          <w:szCs w:val="24"/>
        </w:rPr>
        <w:t>в</w:t>
      </w:r>
      <w:r w:rsidR="004F6AB9" w:rsidRPr="00574D87">
        <w:rPr>
          <w:rFonts w:ascii="Times New Roman" w:hAnsi="Times New Roman" w:cs="Times New Roman"/>
          <w:b/>
          <w:sz w:val="24"/>
          <w:szCs w:val="24"/>
        </w:rPr>
        <w:t>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осуществляет соответствующий перерасчёт стоимости газа и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услуг с момента вступления в действие нормативно-правового акта,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изменяющего действующие тарифы на газ и услуги.</w:t>
      </w:r>
    </w:p>
    <w:p w:rsidR="00490067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5.2.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до 15 числа каждого текущего месяца предоставляет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заявку на необходимое количество газа на предстоящий месяц, если планируемое количество газа на предстоящий месяц больше или меньше заявленного в п.1.1. договора на (+/-)10%. В случае отсутствия заявки, поставка газа будет, осуществляется на основании объёмов, оговоренных в п.1.1.</w:t>
      </w:r>
    </w:p>
    <w:p w:rsidR="00A9120A" w:rsidRPr="00574D87" w:rsidRDefault="00490067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До 15 числа месяца, следующего за месяцем поставки,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производит оплату за потреблённый объем и оказанные услуги. В случае вступления в действие нормативного правового акта, позволяющего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производить оплату за природный газ в иные сроки,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осуществляет оплату за природный газ в сроки, установленные действующим законодательством Приднестровской Молдавской Республики.</w:t>
      </w:r>
    </w:p>
    <w:p w:rsidR="00490067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5.3. </w:t>
      </w:r>
      <w:r w:rsidR="00490067" w:rsidRPr="00574D87">
        <w:rPr>
          <w:rFonts w:ascii="Times New Roman" w:hAnsi="Times New Roman" w:cs="Times New Roman"/>
          <w:sz w:val="24"/>
          <w:szCs w:val="24"/>
        </w:rPr>
        <w:t>Расч</w:t>
      </w:r>
      <w:r w:rsidR="002F7268" w:rsidRPr="00574D87">
        <w:rPr>
          <w:rFonts w:ascii="Times New Roman" w:hAnsi="Times New Roman" w:cs="Times New Roman"/>
          <w:sz w:val="24"/>
          <w:szCs w:val="24"/>
        </w:rPr>
        <w:t>ё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т за природный газ и услуги производится в сроки, оговоренные п.5.2. настоящего договора,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на основании предъявленных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отдельных платежных требований-поручений или счетов (за газовую составляющую, стоимость услуг по транспортировке природного газа по магистральным газопроводам, стоимость услуг  по поставке природного газа через распределительные сети). Перечисления денежных средств производятся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на следующие счёта:</w:t>
      </w:r>
    </w:p>
    <w:p w:rsidR="00490067" w:rsidRPr="00574D87" w:rsidRDefault="00490067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- за услуги: на специальный текущий счёт______________________________;</w:t>
      </w:r>
    </w:p>
    <w:p w:rsidR="004F6AB9" w:rsidRPr="00574D87" w:rsidRDefault="00490067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- за природный газ: на специальный газовый счёт _______________________;</w:t>
      </w:r>
    </w:p>
    <w:p w:rsidR="004F6AB9" w:rsidRPr="00574D87" w:rsidRDefault="004F6AB9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5.3.1. Излишне перечисленная сумма в случа</w:t>
      </w:r>
      <w:r w:rsidR="005C0232" w:rsidRPr="00574D87">
        <w:rPr>
          <w:rFonts w:ascii="Times New Roman" w:hAnsi="Times New Roman" w:cs="Times New Roman"/>
          <w:sz w:val="24"/>
          <w:szCs w:val="24"/>
        </w:rPr>
        <w:t>е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отсутствия задолженности  засчитывается  в счет авансовых платежей следующих периодов.</w:t>
      </w:r>
    </w:p>
    <w:p w:rsidR="004F6AB9" w:rsidRPr="00574D87" w:rsidRDefault="004F6AB9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5.3.2. Из производимой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оплаты, в первую очередь погашается задолженность за ранее поставленный газ и оказанные услуги.</w:t>
      </w:r>
    </w:p>
    <w:p w:rsidR="004F6AB9" w:rsidRPr="00574D87" w:rsidRDefault="004F6AB9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5.3.3. Расчет за природный газ и услуги может производиться путем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безакцептного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списания денежных средств с </w:t>
      </w:r>
      <w:r w:rsidR="00490067" w:rsidRPr="00574D87">
        <w:rPr>
          <w:rFonts w:ascii="Times New Roman" w:hAnsi="Times New Roman" w:cs="Times New Roman"/>
          <w:sz w:val="24"/>
          <w:szCs w:val="24"/>
        </w:rPr>
        <w:t>расч</w:t>
      </w:r>
      <w:r w:rsidR="00EF1DF3" w:rsidRPr="00574D87">
        <w:rPr>
          <w:rFonts w:ascii="Times New Roman" w:hAnsi="Times New Roman" w:cs="Times New Roman"/>
          <w:sz w:val="24"/>
          <w:szCs w:val="24"/>
        </w:rPr>
        <w:t>е</w:t>
      </w:r>
      <w:r w:rsidR="00490067" w:rsidRPr="00574D87">
        <w:rPr>
          <w:rFonts w:ascii="Times New Roman" w:hAnsi="Times New Roman" w:cs="Times New Roman"/>
          <w:sz w:val="24"/>
          <w:szCs w:val="24"/>
        </w:rPr>
        <w:t>тного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, при условии направления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соответствующего распоряжения в обслуживающий его банк и предоставления копии в газоснабжающую организацию.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5.4. В случае, если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неоднократно не осуществлена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оплата природного газа и/или услуг, в соответствии с условиями пунктов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п.5.3., пп.5.3.2. настоящего договора,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вправе ограничить, а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затем после предупреждения, путем письменного уведомления или по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телефаксу, полностью прекратить поставку газа по данному договору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до осуществления полной оплаты, при этом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несет ответственности за соблюдением поставки газа в объемах,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предусмотренных в п.1.1 и параметров подаваемого газа. Письменное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уведомление (факсимильное сообщение, телефонограмму)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за 6 часов до начала срока уменьшения или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прекращения поставки.</w:t>
      </w:r>
    </w:p>
    <w:p w:rsidR="00490067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5.5. 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В случае образования задолженности по платежам, превышающим установленные настоящим договором или нормативными актами  сроки,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вправе взыскать с </w:t>
      </w:r>
      <w:r w:rsidR="00490067" w:rsidRPr="00574D87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="00490067" w:rsidRPr="00574D87">
        <w:rPr>
          <w:rFonts w:ascii="Times New Roman" w:hAnsi="Times New Roman" w:cs="Times New Roman"/>
          <w:sz w:val="24"/>
          <w:szCs w:val="24"/>
        </w:rPr>
        <w:t xml:space="preserve"> пеню в размере 0,1%, от суммы задолженности за каждый день просрочки платежа, начиная с первого дня просрочки оплаты до даты произведения платежа (не считая день оплаты).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5.6. Ежеквартально, не позднее 15 числа месяца, следующего за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отчетным кварталом,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производят сверку расчетов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 настоящему договору и оформляют акт сверки, с учетом начисления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пени за несвоевременность оплаты.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5.7.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производят сверку расчетов по оплате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ранее поставленного газа в разрезе по всем составляющим,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предусмотренным в отпускном тарифе (газ, транспортная работа и услуги</w:t>
      </w:r>
      <w:r w:rsidR="004F6AB9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 поставке газа), с учетом пени.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4F6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6. Обязанности Сторон</w:t>
      </w:r>
    </w:p>
    <w:p w:rsidR="006F40AE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6.1.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обязан ежедневно, включая праздничные и выходные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дни, в 9.00. часов снять показания приборов учета и до 10.00 часов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передать аварийно-диспетчерской службе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по тел. 104 сведения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 количестве газа, использованного за прошедшие сутки, давлении 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температуре. В случае </w:t>
      </w:r>
      <w:proofErr w:type="gramStart"/>
      <w:r w:rsidRPr="00574D87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574D87">
        <w:rPr>
          <w:rFonts w:ascii="Times New Roman" w:hAnsi="Times New Roman" w:cs="Times New Roman"/>
          <w:sz w:val="24"/>
          <w:szCs w:val="24"/>
        </w:rPr>
        <w:t xml:space="preserve"> данного условия,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производит расчет расхода газа, по проектной мощности газоиспользующих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установок, исходя из круглосуточной его работы за период, когда данные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о расходе газа передавались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несвоевременно. Данное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количество газа учитывается при составлении коммерческого акта.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6.2.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обязаны немедленно сообщать друг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другу об авариях и неисправностях на своих объектах, влекущих за собой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прекращение подачи или приема газа.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6.3.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информируют друг друга в случае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своей реорганизации, ликвидации, изменения наименования юридического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лица, почтовых, платежных реквизитов, номеров телефонов, ответственных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лиц и т.п.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6.4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газа обязан обеспечить сохранность газопроводов,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находящихся на его балансе.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обязательств, Стороны несут ответственность в соответствии с настоящим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договором и действующим законодательством Приднестровской Молдавской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Республики.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7.2.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реальный ущерб, возникший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из-за снижения или отсутствия давления газа в газораспределительной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системе произошедшего по вине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8330D5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D5">
        <w:rPr>
          <w:rFonts w:ascii="Times New Roman" w:hAnsi="Times New Roman" w:cs="Times New Roman"/>
          <w:sz w:val="24"/>
          <w:szCs w:val="24"/>
        </w:rPr>
        <w:t>7.</w:t>
      </w:r>
      <w:r w:rsidR="00712DF9" w:rsidRPr="008330D5">
        <w:rPr>
          <w:rFonts w:ascii="Times New Roman" w:hAnsi="Times New Roman" w:cs="Times New Roman"/>
          <w:sz w:val="24"/>
          <w:szCs w:val="24"/>
        </w:rPr>
        <w:t>3</w:t>
      </w:r>
      <w:r w:rsidRPr="008330D5">
        <w:rPr>
          <w:rFonts w:ascii="Times New Roman" w:hAnsi="Times New Roman" w:cs="Times New Roman"/>
          <w:sz w:val="24"/>
          <w:szCs w:val="24"/>
        </w:rPr>
        <w:t xml:space="preserve">. </w:t>
      </w:r>
      <w:r w:rsidR="00BF6D5A" w:rsidRPr="008330D5">
        <w:rPr>
          <w:rFonts w:ascii="Times New Roman" w:hAnsi="Times New Roman" w:cs="Times New Roman"/>
          <w:sz w:val="24"/>
          <w:szCs w:val="24"/>
        </w:rPr>
        <w:t>Исключён</w:t>
      </w:r>
      <w:r w:rsidR="008330D5">
        <w:rPr>
          <w:rFonts w:ascii="Times New Roman" w:hAnsi="Times New Roman" w:cs="Times New Roman"/>
          <w:sz w:val="24"/>
          <w:szCs w:val="24"/>
        </w:rPr>
        <w:t>.</w:t>
      </w:r>
    </w:p>
    <w:p w:rsidR="00016F24" w:rsidRPr="00574D87" w:rsidRDefault="00016F24" w:rsidP="0001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7.4. При неисполнении или ненадлежащем исполнении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обязательств по обеспечению сохранности газопроводов, находящихся на его балансе, в случае повреждения газопроводов,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стоимость потерь газа.</w:t>
      </w:r>
    </w:p>
    <w:p w:rsidR="00016F24" w:rsidRPr="00574D87" w:rsidRDefault="00016F24" w:rsidP="009A02CA">
      <w:pPr>
        <w:pStyle w:val="TimesNewRoman05"/>
        <w:ind w:firstLine="709"/>
      </w:pPr>
      <w:r w:rsidRPr="00574D87">
        <w:t xml:space="preserve">7.5. </w:t>
      </w:r>
      <w:r w:rsidRPr="00574D87">
        <w:rPr>
          <w:b/>
          <w:bCs/>
        </w:rPr>
        <w:t>Потребитель</w:t>
      </w:r>
      <w:r w:rsidRPr="00574D87">
        <w:t xml:space="preserve"> с потреблением более 10 </w:t>
      </w:r>
      <w:proofErr w:type="spellStart"/>
      <w:proofErr w:type="gramStart"/>
      <w:r w:rsidRPr="00574D87">
        <w:t>тыс.куб</w:t>
      </w:r>
      <w:proofErr w:type="gramEnd"/>
      <w:r w:rsidRPr="00574D87">
        <w:t>.м</w:t>
      </w:r>
      <w:proofErr w:type="spellEnd"/>
      <w:r w:rsidRPr="00574D87">
        <w:t xml:space="preserve"> в сутки несёт ответственность в соответствии с </w:t>
      </w:r>
      <w:r w:rsidRPr="00574D87">
        <w:rPr>
          <w:bCs/>
        </w:rPr>
        <w:t>нормативными правовыми актами Приднестровской Молдавской Республики</w:t>
      </w:r>
      <w:r w:rsidRPr="00574D87">
        <w:t xml:space="preserve"> за отклонения между ежесуточно заявляемыми объёмами, согласно пункту 3.4 настоящего договора, и фактически потреблёнными объёмами природного газа.</w:t>
      </w:r>
    </w:p>
    <w:p w:rsidR="00016F24" w:rsidRPr="00574D87" w:rsidRDefault="00016F24" w:rsidP="009A02CA">
      <w:pPr>
        <w:pStyle w:val="TimesNewRoman05"/>
        <w:ind w:firstLine="709"/>
      </w:pPr>
      <w:r w:rsidRPr="00574D87">
        <w:t xml:space="preserve">7.5.1. При подаче заявки на предстоящие сутки </w:t>
      </w:r>
      <w:r w:rsidRPr="00574D87">
        <w:rPr>
          <w:b/>
        </w:rPr>
        <w:t>Потребитель</w:t>
      </w:r>
      <w:r w:rsidRPr="00574D87">
        <w:t xml:space="preserve"> учитывает образовавшиеся отклонения между заявляемыми и фактически отбираемыми объёмами с целью приведения накопительного месячного значения отклонений к нулю.</w:t>
      </w:r>
    </w:p>
    <w:p w:rsidR="00016F24" w:rsidRPr="00574D87" w:rsidRDefault="00016F24" w:rsidP="009A02CA">
      <w:pPr>
        <w:pStyle w:val="TimesNewRoman05"/>
        <w:ind w:firstLine="709"/>
      </w:pPr>
      <w:r w:rsidRPr="00574D87">
        <w:t xml:space="preserve">7.5.2. </w:t>
      </w:r>
      <w:r w:rsidRPr="00574D87">
        <w:rPr>
          <w:b/>
        </w:rPr>
        <w:t>Стороны</w:t>
      </w:r>
      <w:r w:rsidRPr="00574D87">
        <w:t xml:space="preserve"> тесно сотрудничают в стремлении достичь максимального приближения заявленных объёмов газа к подтверждённым количествам согласованного объёма поставки газа.</w:t>
      </w:r>
    </w:p>
    <w:p w:rsidR="00016F24" w:rsidRPr="00574D87" w:rsidRDefault="00016F24" w:rsidP="0001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4CE" w:rsidRPr="006244CE" w:rsidRDefault="006244CE" w:rsidP="006244C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4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Обстоятельства непреодолимой силы (форс-мажор)</w:t>
      </w:r>
    </w:p>
    <w:p w:rsidR="006244CE" w:rsidRPr="006244CE" w:rsidRDefault="006244CE" w:rsidP="006244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4CE">
        <w:rPr>
          <w:rFonts w:ascii="Times New Roman" w:eastAsia="Times New Roman" w:hAnsi="Times New Roman" w:cs="Times New Roman"/>
          <w:sz w:val="24"/>
          <w:szCs w:val="20"/>
          <w:lang w:eastAsia="ru-RU"/>
        </w:rPr>
        <w:t>8.1</w:t>
      </w:r>
      <w:r w:rsidRPr="006244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6244C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силы. Под этим понимают обстоятельства, которые возникли после заключения Договора в результате непредвиденных Сторонами событий чрезвычайного характера, включая, но не ограничиваясь, военные действия, пожар, наводнение, землетрясение, оползни, взрыв, аварии в системе производства, транспортировки или распределения электроэнергии либо природного газа, издание актов органов государственной власти и иные обстоятельства, прямо влияющие на исполнение Сторонами своих обязательств, которые Стороны не могли предвидеть и предотвратить.</w:t>
      </w:r>
    </w:p>
    <w:p w:rsidR="006244CE" w:rsidRPr="006244CE" w:rsidRDefault="006244CE" w:rsidP="006244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4CE">
        <w:rPr>
          <w:rFonts w:ascii="Times New Roman" w:eastAsia="Times New Roman" w:hAnsi="Times New Roman" w:cs="Times New Roman"/>
          <w:sz w:val="24"/>
          <w:szCs w:val="20"/>
          <w:lang w:eastAsia="ru-RU"/>
        </w:rPr>
        <w:t>8.2. В случае возникновения обстоятельств форс-мажорного характера, исполнение обязательств по настоящему договору приостанавливается (частично либо полностью) на период действия форс-мажора.</w:t>
      </w:r>
    </w:p>
    <w:p w:rsidR="006244CE" w:rsidRPr="006244CE" w:rsidRDefault="006244CE" w:rsidP="006244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4CE">
        <w:rPr>
          <w:rFonts w:ascii="Times New Roman" w:eastAsia="Times New Roman" w:hAnsi="Times New Roman" w:cs="Times New Roman"/>
          <w:sz w:val="24"/>
          <w:szCs w:val="20"/>
          <w:lang w:eastAsia="ru-RU"/>
        </w:rPr>
        <w:t>8.3. Сторона, для которой создалась невозможность исполнения обязательств по Договору, обязана о наступлении и прекращении форс-мажорных обстоятельств, в срок не позднее десяти рабочих дней со дня наступления или прекращения форс-мажорных обстоятельств, известить другую Сторону.</w:t>
      </w:r>
    </w:p>
    <w:p w:rsidR="006244CE" w:rsidRPr="006244CE" w:rsidRDefault="006244CE" w:rsidP="006244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4C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Надлежащим доказательством наличия указанных выше обстоятельств и их продолжительности будут служить соответствующие документы Торгово-промышленной палаты Приднестровской Молдавской Республики, которые должны быть представлены по требованию другой Стороны в тридцатидневный срок со дня их получения.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9. Порядок рассмотрения споров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9.1.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будут стремиться разрешить споры 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разногласия по настоящему договору путем переговоров и соглашений.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Неурегулированные Сторонами вопросы, разрешаются в соответствии с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действующим законодательством в Арбитражном суде Приднестровской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Молдавской Республики.</w:t>
      </w:r>
    </w:p>
    <w:p w:rsidR="00A9120A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9.2. При разрешении вопросов, не урегулированных настоящим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договором Стороны, руководствуются действующим законодательством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8330D5" w:rsidRPr="00574D87" w:rsidRDefault="008330D5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10. Дополнительные условия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10.1.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у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официальные сведения о предполагаемых необходимых объемах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газа на следующий год с учетом реальной возможности оплаты.</w:t>
      </w:r>
    </w:p>
    <w:p w:rsidR="006F40AE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10.2. Все условия настоящего договора являются обязательными для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своевременного исполнения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 равной степени.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10.3. Количество газа, указанное в пункте 1.1. настоящего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договора, будет выделено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при условии выделения заявленного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лимита природного газа со стороны генерального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10.4. При проведении реконструкции измерительного комплекса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, проект реконструкции в обязательном порядке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10.5. Одновременно с заключением настоящего Договора,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договор на техническое обслуживание газового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оборудования и газопроводов, находящихся на его балансе, за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создает собственную службу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технического обслуживания, либо случаев заключения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аналогичного договора с иной организацией, имеющей право осуществления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10.6. При необходимости выполнения технологических операций на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участках зоны обслуживания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 и зоны обслуживания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связанных с изменениями в поставках и/или потребления газа, Стороны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согласовывают проведение этих работ, и это освобождает их от санкций,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связанных с нарушением режимов подачи-приёма газа, вызванного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проведением этих работ.</w:t>
      </w:r>
    </w:p>
    <w:p w:rsidR="00EF16F3" w:rsidRPr="00574D87" w:rsidRDefault="00EF16F3" w:rsidP="009A02CA">
      <w:pPr>
        <w:pStyle w:val="TimesNewRoman05"/>
        <w:ind w:firstLine="709"/>
      </w:pPr>
      <w:r w:rsidRPr="00574D87">
        <w:t>10.7.</w:t>
      </w:r>
      <w:r w:rsidR="008330D5">
        <w:t xml:space="preserve"> </w:t>
      </w:r>
      <w:r w:rsidRPr="00574D87">
        <w:t xml:space="preserve">Для регистрации на сайте  </w:t>
      </w:r>
      <w:hyperlink r:id="rId11" w:history="1">
        <w:r w:rsidRPr="00574D87">
          <w:rPr>
            <w:szCs w:val="24"/>
          </w:rPr>
          <w:t>https://kredo.rric.org</w:t>
        </w:r>
      </w:hyperlink>
      <w:r w:rsidRPr="00574D87">
        <w:t xml:space="preserve">АПК «КРЭДО» </w:t>
      </w:r>
      <w:r w:rsidRPr="00574D87">
        <w:rPr>
          <w:b/>
        </w:rPr>
        <w:t xml:space="preserve">Потребителю </w:t>
      </w:r>
      <w:r w:rsidRPr="00574D87">
        <w:t xml:space="preserve">требуется наличие усиленной квалифицированной электронной подписи (далее – ЭП), полученной в соответствии с требованиями действующего законодательства Приднестровской Молдавской Республики, документы, подлежащие подписанию </w:t>
      </w:r>
      <w:r w:rsidRPr="00574D87">
        <w:rPr>
          <w:b/>
        </w:rPr>
        <w:t>Сторонами</w:t>
      </w:r>
      <w:r w:rsidRPr="00574D87">
        <w:t xml:space="preserve"> в соответствии с условиями настоящего договора, могут подписываться в электронном виде при помощи ЭП, включая сам договор и дополнительные соглашения к нему. Подлежат признаю </w:t>
      </w:r>
      <w:r w:rsidRPr="00574D87">
        <w:rPr>
          <w:b/>
        </w:rPr>
        <w:t>Сторонами</w:t>
      </w:r>
      <w:r w:rsidRPr="00574D87">
        <w:t xml:space="preserve"> ЭП также подписанные в электронном виде и сформированные первичные документы, подтверждающие </w:t>
      </w:r>
      <w:proofErr w:type="gramStart"/>
      <w:r w:rsidRPr="00574D87">
        <w:t>фактический</w:t>
      </w:r>
      <w:proofErr w:type="gramEnd"/>
      <w:r w:rsidRPr="00574D87">
        <w:t xml:space="preserve"> объем потребления газа. </w:t>
      </w:r>
    </w:p>
    <w:p w:rsidR="00EF16F3" w:rsidRPr="00574D87" w:rsidRDefault="00EF16F3" w:rsidP="009A02CA">
      <w:pPr>
        <w:pStyle w:val="TimesNewRoman05"/>
        <w:ind w:firstLine="709"/>
      </w:pPr>
      <w:r w:rsidRPr="00574D87">
        <w:t xml:space="preserve">Фактом начала взаимодействия посредством ЭП является регистрация и идентификация </w:t>
      </w:r>
      <w:r w:rsidRPr="00574D87">
        <w:rPr>
          <w:b/>
        </w:rPr>
        <w:t xml:space="preserve">Потребителя </w:t>
      </w:r>
      <w:r w:rsidRPr="00574D87">
        <w:t xml:space="preserve">в личном кабинете на сайте </w:t>
      </w:r>
      <w:hyperlink r:id="rId12" w:history="1">
        <w:r w:rsidRPr="00574D87">
          <w:rPr>
            <w:rStyle w:val="a6"/>
          </w:rPr>
          <w:t>https://kredo.rric.org</w:t>
        </w:r>
      </w:hyperlink>
      <w:r w:rsidRPr="00574D87">
        <w:t xml:space="preserve"> АПК «КРЭДО».</w:t>
      </w:r>
    </w:p>
    <w:p w:rsidR="00A9120A" w:rsidRPr="00574D87" w:rsidRDefault="00A9120A" w:rsidP="00A9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11. Порядок изменения и расторжения договора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11.1. Условия настоящего договора могут быть изменены путем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настоящему договору,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оформленного в письменном виде и подписанного обеими Сторонами, в том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числе и в случае изменения условий генерального контракта на поставку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природного газа </w:t>
      </w:r>
      <w:r w:rsidR="006F40AE" w:rsidRPr="00574D87">
        <w:rPr>
          <w:rFonts w:ascii="Times New Roman" w:hAnsi="Times New Roman" w:cs="Times New Roman"/>
          <w:sz w:val="24"/>
          <w:szCs w:val="24"/>
        </w:rPr>
        <w:t>Приднестровскую Молдавскую Республику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11.2. Договор расторгается по соглашению Сторон.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11.3.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ем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поставки газа 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оказанных услуг;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б) неоднократной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 xml:space="preserve"> объема газа;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в) неоднократного несоблюдения режимов газопотребления в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соответствии с п.3.1.,</w:t>
      </w:r>
      <w:r w:rsidR="00D6337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</w:t>
      </w:r>
      <w:r w:rsidR="00D6337E" w:rsidRPr="00574D87">
        <w:rPr>
          <w:rFonts w:ascii="Times New Roman" w:hAnsi="Times New Roman" w:cs="Times New Roman"/>
          <w:sz w:val="24"/>
          <w:szCs w:val="24"/>
        </w:rPr>
        <w:t xml:space="preserve">. </w:t>
      </w:r>
      <w:r w:rsidRPr="00574D87">
        <w:rPr>
          <w:rFonts w:ascii="Times New Roman" w:hAnsi="Times New Roman" w:cs="Times New Roman"/>
          <w:sz w:val="24"/>
          <w:szCs w:val="24"/>
        </w:rPr>
        <w:t>3.2. настоящего договора.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 xml:space="preserve">11.4.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ом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а) поставки природного газа ненадлежащего качества с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недостатками, которые не могут быть устранены в приемлемый для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б) неоднократного нарушения сроков поставки.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11.5. Договор считается расторгнутым с момента получения стороной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уведомления другой стороны об одностороннем отказе от исполнения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договора полностью или частично.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11.6. Не позднее 20 банковских дней после расторжения договора,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ь</w:t>
      </w:r>
      <w:r w:rsidRPr="00574D87">
        <w:rPr>
          <w:rFonts w:ascii="Times New Roman" w:hAnsi="Times New Roman" w:cs="Times New Roman"/>
          <w:sz w:val="24"/>
          <w:szCs w:val="24"/>
        </w:rPr>
        <w:t xml:space="preserve"> обязан произвести полный расчет за газ и выполненные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услуги по поставке природного газа в установленном законодательстве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порядке.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11.7. После расторжения договора и составления акта сверки,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излишне перечисленная сумма, в случае отсутствия задолженности,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ю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A9120A" w:rsidRPr="00574D87" w:rsidRDefault="00A9120A" w:rsidP="006F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0A" w:rsidRPr="00574D87" w:rsidRDefault="00A9120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12. Срок действия договора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12.1. Настоящий договор вступает в силу с момента подписания 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применяется к отношениям Сторон, возникшим с______________</w:t>
      </w:r>
      <w:r w:rsidR="009A02CA" w:rsidRPr="00574D87">
        <w:rPr>
          <w:rFonts w:ascii="Times New Roman" w:hAnsi="Times New Roman" w:cs="Times New Roman"/>
          <w:sz w:val="24"/>
          <w:szCs w:val="24"/>
        </w:rPr>
        <w:t>___</w:t>
      </w:r>
      <w:r w:rsidRPr="00574D87">
        <w:rPr>
          <w:rFonts w:ascii="Times New Roman" w:hAnsi="Times New Roman" w:cs="Times New Roman"/>
          <w:sz w:val="24"/>
          <w:szCs w:val="24"/>
        </w:rPr>
        <w:t>_____ года 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EF16F3" w:rsidRPr="00574D87">
        <w:rPr>
          <w:rFonts w:ascii="Times New Roman" w:hAnsi="Times New Roman" w:cs="Times New Roman"/>
          <w:sz w:val="24"/>
          <w:szCs w:val="24"/>
        </w:rPr>
        <w:t>по _________________ 20__ года</w:t>
      </w:r>
      <w:r w:rsidRPr="00574D87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="006F40AE" w:rsidRPr="00574D87">
        <w:rPr>
          <w:rFonts w:ascii="Times New Roman" w:hAnsi="Times New Roman" w:cs="Times New Roman"/>
          <w:sz w:val="24"/>
          <w:szCs w:val="24"/>
        </w:rPr>
        <w:t>–</w:t>
      </w:r>
      <w:r w:rsidRPr="00574D87">
        <w:rPr>
          <w:rFonts w:ascii="Times New Roman" w:hAnsi="Times New Roman" w:cs="Times New Roman"/>
          <w:sz w:val="24"/>
          <w:szCs w:val="24"/>
        </w:rPr>
        <w:t xml:space="preserve"> до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окончательного расчета Сторон по обязательствам, изложенным в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A9120A" w:rsidRPr="00574D87" w:rsidRDefault="00A9120A" w:rsidP="009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12.2. Стороны вправе пролонгировать действие договора при условии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заключения письменного дополнительного соглашения.</w:t>
      </w:r>
    </w:p>
    <w:p w:rsidR="00A9120A" w:rsidRPr="00574D87" w:rsidRDefault="00A9120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12.3. Настоящий договор составлен в 2-х экземплярах с равной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 xml:space="preserve">юридической силой, один из которых находится у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b/>
          <w:sz w:val="24"/>
          <w:szCs w:val="24"/>
        </w:rPr>
        <w:t>а</w:t>
      </w:r>
      <w:r w:rsidRPr="00574D87">
        <w:rPr>
          <w:rFonts w:ascii="Times New Roman" w:hAnsi="Times New Roman" w:cs="Times New Roman"/>
          <w:sz w:val="24"/>
          <w:szCs w:val="24"/>
        </w:rPr>
        <w:t>, другой у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="0029301A"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574D87">
        <w:rPr>
          <w:rFonts w:ascii="Times New Roman" w:hAnsi="Times New Roman" w:cs="Times New Roman"/>
          <w:b/>
          <w:sz w:val="24"/>
          <w:szCs w:val="24"/>
        </w:rPr>
        <w:t>я</w:t>
      </w:r>
      <w:r w:rsidRPr="00574D87">
        <w:rPr>
          <w:rFonts w:ascii="Times New Roman" w:hAnsi="Times New Roman" w:cs="Times New Roman"/>
          <w:sz w:val="24"/>
          <w:szCs w:val="24"/>
        </w:rPr>
        <w:t>.</w:t>
      </w:r>
    </w:p>
    <w:p w:rsidR="009A02CA" w:rsidRPr="00574D87" w:rsidRDefault="009A02CA" w:rsidP="006F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</w:t>
      </w:r>
    </w:p>
    <w:p w:rsidR="009A02CA" w:rsidRPr="00574D87" w:rsidRDefault="009A02CA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AE" w:rsidRPr="00574D87" w:rsidRDefault="006F40AE" w:rsidP="006F40AE">
      <w:pPr>
        <w:pStyle w:val="1"/>
        <w:spacing w:line="240" w:lineRule="auto"/>
        <w:ind w:firstLine="0"/>
        <w:jc w:val="left"/>
        <w:rPr>
          <w:b/>
          <w:szCs w:val="24"/>
        </w:rPr>
      </w:pPr>
      <w:r w:rsidRPr="00574D87">
        <w:rPr>
          <w:b/>
          <w:szCs w:val="24"/>
        </w:rPr>
        <w:t>Потребитель</w:t>
      </w:r>
      <w:r w:rsidRPr="00574D87">
        <w:rPr>
          <w:b/>
          <w:szCs w:val="24"/>
        </w:rPr>
        <w:tab/>
      </w:r>
      <w:r w:rsidRPr="00574D87">
        <w:rPr>
          <w:b/>
          <w:szCs w:val="24"/>
        </w:rPr>
        <w:tab/>
      </w:r>
      <w:r w:rsidRPr="00574D87">
        <w:rPr>
          <w:b/>
          <w:szCs w:val="24"/>
        </w:rPr>
        <w:tab/>
      </w:r>
      <w:r w:rsidRPr="00574D87">
        <w:rPr>
          <w:b/>
          <w:szCs w:val="24"/>
        </w:rPr>
        <w:tab/>
      </w:r>
      <w:r w:rsidRPr="00574D87">
        <w:rPr>
          <w:b/>
          <w:szCs w:val="24"/>
        </w:rPr>
        <w:tab/>
      </w:r>
      <w:r w:rsidRPr="00574D87">
        <w:rPr>
          <w:b/>
          <w:szCs w:val="24"/>
        </w:rPr>
        <w:tab/>
        <w:t>Поставщик</w:t>
      </w:r>
      <w:r w:rsidRPr="00574D87">
        <w:rPr>
          <w:b/>
          <w:szCs w:val="24"/>
        </w:rPr>
        <w:tab/>
      </w:r>
    </w:p>
    <w:p w:rsidR="006F40AE" w:rsidRPr="00574D87" w:rsidRDefault="006F40AE" w:rsidP="006F40AE">
      <w:pPr>
        <w:pStyle w:val="1"/>
        <w:spacing w:line="240" w:lineRule="auto"/>
        <w:ind w:firstLine="0"/>
        <w:jc w:val="left"/>
        <w:rPr>
          <w:szCs w:val="24"/>
        </w:rPr>
      </w:pPr>
      <w:r w:rsidRPr="00574D87">
        <w:rPr>
          <w:szCs w:val="24"/>
        </w:rPr>
        <w:t>Почтовый адрес и реквизиты</w:t>
      </w:r>
      <w:r w:rsidRPr="00574D87">
        <w:rPr>
          <w:szCs w:val="24"/>
        </w:rPr>
        <w:tab/>
      </w:r>
      <w:r w:rsidRPr="00574D87">
        <w:rPr>
          <w:szCs w:val="24"/>
        </w:rPr>
        <w:tab/>
      </w:r>
      <w:r w:rsidRPr="00574D87">
        <w:rPr>
          <w:szCs w:val="24"/>
        </w:rPr>
        <w:tab/>
        <w:t>Почтовый адрес и реквизиты</w:t>
      </w:r>
    </w:p>
    <w:p w:rsidR="006F40AE" w:rsidRPr="00574D87" w:rsidRDefault="006F40AE" w:rsidP="006F40AE">
      <w:pPr>
        <w:pStyle w:val="1"/>
        <w:spacing w:line="240" w:lineRule="auto"/>
        <w:ind w:firstLine="0"/>
        <w:jc w:val="left"/>
        <w:rPr>
          <w:szCs w:val="24"/>
        </w:rPr>
      </w:pPr>
      <w:r w:rsidRPr="00574D87">
        <w:rPr>
          <w:b/>
          <w:szCs w:val="24"/>
        </w:rPr>
        <w:t>___________________________</w:t>
      </w:r>
      <w:r w:rsidRPr="00574D87">
        <w:rPr>
          <w:szCs w:val="24"/>
        </w:rPr>
        <w:t>__</w:t>
      </w:r>
      <w:r w:rsidRPr="00574D87">
        <w:rPr>
          <w:szCs w:val="24"/>
        </w:rPr>
        <w:tab/>
      </w:r>
      <w:r w:rsidRPr="00574D87">
        <w:rPr>
          <w:szCs w:val="24"/>
        </w:rPr>
        <w:tab/>
      </w:r>
      <w:r w:rsidRPr="00574D87">
        <w:rPr>
          <w:szCs w:val="24"/>
        </w:rPr>
        <w:tab/>
        <w:t>___________________________________</w:t>
      </w:r>
    </w:p>
    <w:p w:rsidR="006F40AE" w:rsidRPr="00574D87" w:rsidRDefault="006F40AE" w:rsidP="006F40AE">
      <w:pPr>
        <w:pStyle w:val="1"/>
        <w:spacing w:line="240" w:lineRule="auto"/>
        <w:ind w:firstLine="0"/>
        <w:jc w:val="left"/>
        <w:rPr>
          <w:szCs w:val="24"/>
        </w:rPr>
      </w:pPr>
      <w:r w:rsidRPr="00574D87">
        <w:rPr>
          <w:szCs w:val="24"/>
        </w:rPr>
        <w:t>_____________________________</w:t>
      </w:r>
      <w:r w:rsidRPr="00574D87">
        <w:rPr>
          <w:szCs w:val="24"/>
        </w:rPr>
        <w:tab/>
      </w:r>
      <w:r w:rsidRPr="00574D87">
        <w:rPr>
          <w:szCs w:val="24"/>
        </w:rPr>
        <w:tab/>
      </w:r>
      <w:r w:rsidRPr="00574D87">
        <w:rPr>
          <w:szCs w:val="24"/>
        </w:rPr>
        <w:tab/>
        <w:t>___________________________________</w:t>
      </w:r>
    </w:p>
    <w:p w:rsidR="006F40AE" w:rsidRPr="00574D87" w:rsidRDefault="006F40AE" w:rsidP="006F40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D87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574D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4D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sz w:val="24"/>
          <w:szCs w:val="24"/>
        </w:rPr>
        <w:tab/>
      </w:r>
      <w:r w:rsidRPr="00574D87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6F40AE" w:rsidRPr="00574D87" w:rsidRDefault="006F40AE" w:rsidP="006F40AE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  <w:r w:rsidRPr="00574D87">
        <w:rPr>
          <w:szCs w:val="24"/>
        </w:rPr>
        <w:t>Тел.________________________</w:t>
      </w:r>
      <w:r w:rsidRPr="00574D87">
        <w:rPr>
          <w:szCs w:val="24"/>
        </w:rPr>
        <w:tab/>
      </w:r>
      <w:r w:rsidRPr="00574D87">
        <w:rPr>
          <w:szCs w:val="24"/>
        </w:rPr>
        <w:tab/>
      </w:r>
      <w:r w:rsidRPr="00574D87">
        <w:rPr>
          <w:szCs w:val="24"/>
        </w:rPr>
        <w:tab/>
        <w:t>Тел.________________________________</w:t>
      </w:r>
    </w:p>
    <w:p w:rsidR="006F40AE" w:rsidRPr="00574D87" w:rsidRDefault="006F40AE" w:rsidP="006F40AE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szCs w:val="24"/>
        </w:rPr>
      </w:pPr>
      <w:r w:rsidRPr="00574D87">
        <w:rPr>
          <w:szCs w:val="24"/>
        </w:rPr>
        <w:t>Подписи____________________</w:t>
      </w:r>
      <w:r w:rsidRPr="00574D87">
        <w:rPr>
          <w:szCs w:val="24"/>
        </w:rPr>
        <w:tab/>
      </w:r>
      <w:r w:rsidRPr="00574D87">
        <w:rPr>
          <w:szCs w:val="24"/>
        </w:rPr>
        <w:tab/>
      </w:r>
      <w:r w:rsidRPr="00574D87">
        <w:rPr>
          <w:szCs w:val="24"/>
        </w:rPr>
        <w:tab/>
      </w:r>
      <w:proofErr w:type="spellStart"/>
      <w:r w:rsidRPr="00574D87">
        <w:rPr>
          <w:szCs w:val="24"/>
        </w:rPr>
        <w:t>Подписи</w:t>
      </w:r>
      <w:proofErr w:type="spellEnd"/>
      <w:r w:rsidRPr="00574D87">
        <w:rPr>
          <w:szCs w:val="24"/>
        </w:rPr>
        <w:t>____________________________</w:t>
      </w:r>
    </w:p>
    <w:p w:rsidR="00D87024" w:rsidRDefault="00D87024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024" w:rsidRDefault="00D87024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024" w:rsidRDefault="00D87024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024" w:rsidRDefault="00D87024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4D8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D6337E" w:rsidRPr="00574D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74D87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color w:val="000000"/>
          <w:sz w:val="24"/>
          <w:szCs w:val="24"/>
        </w:rPr>
        <w:t>Перечень газового оборудования</w:t>
      </w:r>
    </w:p>
    <w:p w:rsidR="006F40AE" w:rsidRPr="00574D87" w:rsidRDefault="006F40AE" w:rsidP="006F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81"/>
        <w:gridCol w:w="2390"/>
        <w:gridCol w:w="2600"/>
      </w:tblGrid>
      <w:tr w:rsidR="006F40AE" w:rsidRPr="00574D87" w:rsidTr="00EA07F9">
        <w:trPr>
          <w:trHeight w:hRule="exact" w:val="8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rPr>
          <w:trHeight w:hRule="exact" w:val="3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0AE" w:rsidRPr="00574D87" w:rsidRDefault="006F40AE" w:rsidP="00EA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AE" w:rsidRPr="00574D87" w:rsidRDefault="0029301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color w:val="000000"/>
          <w:sz w:val="24"/>
          <w:szCs w:val="24"/>
        </w:rPr>
        <w:t>ПОТРЕБИТЕЛ</w:t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AE" w:rsidRPr="00574D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color w:val="000000"/>
          <w:sz w:val="24"/>
          <w:szCs w:val="24"/>
        </w:rPr>
        <w:t>ПОСТАВЩИК</w:t>
      </w:r>
    </w:p>
    <w:p w:rsidR="006F40AE" w:rsidRPr="00574D87" w:rsidRDefault="006F40AE" w:rsidP="006F40AE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E0" w:rsidRPr="00574D87" w:rsidRDefault="000E6CE0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D6337E" w:rsidRPr="00574D87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574D87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Список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лиц ответственных за переговоры по поставкам природного газа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598"/>
        <w:gridCol w:w="2464"/>
      </w:tblGrid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81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29301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Список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лиц ответственных за переговоры по режимам газоснабжения и реализации газа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3598"/>
        <w:gridCol w:w="2464"/>
      </w:tblGrid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Ф.И.О.</w:t>
            </w: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87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AE" w:rsidRPr="00574D87" w:rsidTr="00EA07F9">
        <w:tc>
          <w:tcPr>
            <w:tcW w:w="124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40AE" w:rsidRPr="00574D87" w:rsidRDefault="006F40AE" w:rsidP="00EA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29301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6F40AE" w:rsidRPr="00574D87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CA" w:rsidRPr="00574D87" w:rsidRDefault="009A02C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CA" w:rsidRPr="00574D87" w:rsidRDefault="009A02C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CA" w:rsidRPr="00574D87" w:rsidRDefault="009A02CA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20" w:rsidRPr="00574D87" w:rsidRDefault="00124720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4D87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D6337E" w:rsidRPr="00574D87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574D87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6F40AE" w:rsidRPr="00574D87" w:rsidRDefault="006F40AE" w:rsidP="006F4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 xml:space="preserve">Коммерческий </w:t>
      </w:r>
      <w:r w:rsidR="00D87024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574D87">
        <w:rPr>
          <w:rFonts w:ascii="Times New Roman" w:hAnsi="Times New Roman" w:cs="Times New Roman"/>
          <w:b/>
          <w:sz w:val="24"/>
          <w:szCs w:val="24"/>
        </w:rPr>
        <w:t>№____/0</w:t>
      </w:r>
      <w:r w:rsidR="00D6337E" w:rsidRPr="00574D87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574D87">
        <w:rPr>
          <w:rFonts w:ascii="Times New Roman" w:hAnsi="Times New Roman" w:cs="Times New Roman"/>
          <w:b/>
          <w:sz w:val="24"/>
          <w:szCs w:val="24"/>
        </w:rPr>
        <w:t>_</w:t>
      </w: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о стоимости поставленного природного газа</w:t>
      </w: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 xml:space="preserve">и выполненных услугах </w:t>
      </w:r>
      <w:proofErr w:type="gramStart"/>
      <w:r w:rsidRPr="00574D87">
        <w:rPr>
          <w:rFonts w:ascii="Times New Roman" w:hAnsi="Times New Roman" w:cs="Times New Roman"/>
          <w:b/>
          <w:sz w:val="24"/>
          <w:szCs w:val="24"/>
        </w:rPr>
        <w:t>по  его</w:t>
      </w:r>
      <w:proofErr w:type="gramEnd"/>
      <w:r w:rsidRPr="00574D87">
        <w:rPr>
          <w:rFonts w:ascii="Times New Roman" w:hAnsi="Times New Roman" w:cs="Times New Roman"/>
          <w:b/>
          <w:sz w:val="24"/>
          <w:szCs w:val="24"/>
        </w:rPr>
        <w:t xml:space="preserve"> транспортировке в ____ 20</w:t>
      </w:r>
      <w:r w:rsidR="00D6337E" w:rsidRPr="00574D87">
        <w:rPr>
          <w:rFonts w:ascii="Times New Roman" w:hAnsi="Times New Roman" w:cs="Times New Roman"/>
          <w:b/>
          <w:sz w:val="24"/>
          <w:szCs w:val="24"/>
        </w:rPr>
        <w:t>__</w:t>
      </w:r>
      <w:r w:rsidRPr="00574D87">
        <w:rPr>
          <w:rFonts w:ascii="Times New Roman" w:hAnsi="Times New Roman" w:cs="Times New Roman"/>
          <w:b/>
          <w:sz w:val="24"/>
          <w:szCs w:val="24"/>
        </w:rPr>
        <w:t>_г.</w:t>
      </w: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87">
        <w:rPr>
          <w:rFonts w:ascii="Times New Roman" w:hAnsi="Times New Roman" w:cs="Times New Roman"/>
          <w:b/>
          <w:sz w:val="24"/>
          <w:szCs w:val="24"/>
        </w:rPr>
        <w:t>по договору № ___ от_________ 20</w:t>
      </w:r>
      <w:r w:rsidR="00D6337E" w:rsidRPr="00574D87">
        <w:rPr>
          <w:rFonts w:ascii="Times New Roman" w:hAnsi="Times New Roman" w:cs="Times New Roman"/>
          <w:b/>
          <w:sz w:val="24"/>
          <w:szCs w:val="24"/>
        </w:rPr>
        <w:t>__</w:t>
      </w:r>
      <w:r w:rsidRPr="00574D87">
        <w:rPr>
          <w:rFonts w:ascii="Times New Roman" w:hAnsi="Times New Roman" w:cs="Times New Roman"/>
          <w:b/>
          <w:sz w:val="24"/>
          <w:szCs w:val="24"/>
        </w:rPr>
        <w:t>_г.</w:t>
      </w:r>
    </w:p>
    <w:p w:rsidR="006F40AE" w:rsidRPr="00574D87" w:rsidRDefault="006F40AE" w:rsidP="006F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AE" w:rsidRPr="00574D87" w:rsidRDefault="006F40AE" w:rsidP="006F4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D87">
        <w:rPr>
          <w:rFonts w:ascii="Times New Roman" w:hAnsi="Times New Roman" w:cs="Times New Roman"/>
          <w:b/>
          <w:i/>
          <w:sz w:val="24"/>
          <w:szCs w:val="24"/>
        </w:rPr>
        <w:t>г. _________________</w:t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ab/>
        <w:t>«__»____________20</w:t>
      </w:r>
      <w:r w:rsidR="00D6337E" w:rsidRPr="00574D87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574D8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6F40AE" w:rsidRPr="00574D87" w:rsidRDefault="006F40AE" w:rsidP="006F4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0AE" w:rsidRPr="00574D87" w:rsidRDefault="006F40AE" w:rsidP="006F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6F40AE" w:rsidRPr="00574D87" w:rsidRDefault="006F40AE" w:rsidP="006F40AE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4D87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6F40AE" w:rsidRPr="00574D87" w:rsidRDefault="006F40AE" w:rsidP="006F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t>в лице ________________________________________________ с одной Стороны (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>) и _________________________ в лице ________________________________________ с другой Стороны (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574D87">
        <w:rPr>
          <w:rFonts w:ascii="Times New Roman" w:hAnsi="Times New Roman" w:cs="Times New Roman"/>
          <w:sz w:val="24"/>
          <w:szCs w:val="24"/>
        </w:rPr>
        <w:t>), в соответствии с Законом Приднестровской Молдавской Республики от 22 января 2007</w:t>
      </w:r>
      <w:r w:rsidR="00D87024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</w:rPr>
        <w:t>г. №163-З-</w:t>
      </w:r>
      <w:r w:rsidRPr="00574D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4D87">
        <w:rPr>
          <w:rFonts w:ascii="Times New Roman" w:hAnsi="Times New Roman" w:cs="Times New Roman"/>
          <w:sz w:val="24"/>
          <w:szCs w:val="24"/>
        </w:rPr>
        <w:t xml:space="preserve"> «О некоторых особенностях осуществления расчётов за природный газ» (САЗ 07-5) с изменениями и дополнениями, внесёнными Законом Приднестровской Молдавской Республики от 15 апреля 2008 г</w:t>
      </w:r>
      <w:r w:rsidR="00D87024">
        <w:rPr>
          <w:rFonts w:ascii="Times New Roman" w:hAnsi="Times New Roman" w:cs="Times New Roman"/>
          <w:sz w:val="24"/>
          <w:szCs w:val="24"/>
        </w:rPr>
        <w:t>.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4D87">
        <w:rPr>
          <w:rFonts w:ascii="Times New Roman" w:hAnsi="Times New Roman" w:cs="Times New Roman"/>
          <w:sz w:val="24"/>
          <w:szCs w:val="24"/>
        </w:rPr>
        <w:t xml:space="preserve"> 466-ЗИД-</w:t>
      </w:r>
      <w:r w:rsidRPr="00574D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4D87">
        <w:rPr>
          <w:rFonts w:ascii="Times New Roman" w:hAnsi="Times New Roman" w:cs="Times New Roman"/>
          <w:sz w:val="24"/>
          <w:szCs w:val="24"/>
        </w:rPr>
        <w:t xml:space="preserve"> (СА 08-15), от 16 марта 2009 г</w:t>
      </w:r>
      <w:r w:rsidR="00D87024">
        <w:rPr>
          <w:rFonts w:ascii="Times New Roman" w:hAnsi="Times New Roman" w:cs="Times New Roman"/>
          <w:sz w:val="24"/>
          <w:szCs w:val="24"/>
        </w:rPr>
        <w:t>.</w:t>
      </w:r>
      <w:r w:rsidRPr="00574D87">
        <w:rPr>
          <w:rFonts w:ascii="Times New Roman" w:hAnsi="Times New Roman" w:cs="Times New Roman"/>
          <w:sz w:val="24"/>
          <w:szCs w:val="24"/>
        </w:rPr>
        <w:t xml:space="preserve"> </w:t>
      </w:r>
      <w:r w:rsidRPr="00574D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4D87">
        <w:rPr>
          <w:rFonts w:ascii="Times New Roman" w:hAnsi="Times New Roman" w:cs="Times New Roman"/>
          <w:sz w:val="24"/>
          <w:szCs w:val="24"/>
        </w:rPr>
        <w:t xml:space="preserve"> 678-ЗИ-</w:t>
      </w:r>
      <w:r w:rsidRPr="00574D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4D87">
        <w:rPr>
          <w:rFonts w:ascii="Times New Roman" w:hAnsi="Times New Roman" w:cs="Times New Roman"/>
          <w:sz w:val="24"/>
          <w:szCs w:val="24"/>
        </w:rPr>
        <w:t xml:space="preserve"> (САЗ 09-12) и согласно условий пункта ____ «Договора на поставку природного газа и оказание услуг по транспортировке и поставке газа» №____ от «__»__________20</w:t>
      </w:r>
      <w:r w:rsidR="0092298C" w:rsidRPr="00574D87">
        <w:rPr>
          <w:rFonts w:ascii="Times New Roman" w:hAnsi="Times New Roman" w:cs="Times New Roman"/>
          <w:sz w:val="24"/>
          <w:szCs w:val="24"/>
        </w:rPr>
        <w:t>__</w:t>
      </w:r>
      <w:r w:rsidRPr="00574D87">
        <w:rPr>
          <w:rFonts w:ascii="Times New Roman" w:hAnsi="Times New Roman" w:cs="Times New Roman"/>
          <w:sz w:val="24"/>
          <w:szCs w:val="24"/>
        </w:rPr>
        <w:t>_г. - составили настоящий акт о том, что в __________ 20</w:t>
      </w:r>
      <w:r w:rsidR="0092298C" w:rsidRPr="00574D87">
        <w:rPr>
          <w:rFonts w:ascii="Times New Roman" w:hAnsi="Times New Roman" w:cs="Times New Roman"/>
          <w:sz w:val="24"/>
          <w:szCs w:val="24"/>
        </w:rPr>
        <w:t>___</w:t>
      </w:r>
      <w:r w:rsidRPr="00574D87">
        <w:rPr>
          <w:rFonts w:ascii="Times New Roman" w:hAnsi="Times New Roman" w:cs="Times New Roman"/>
          <w:sz w:val="24"/>
          <w:szCs w:val="24"/>
        </w:rPr>
        <w:t xml:space="preserve">г. </w:t>
      </w:r>
      <w:r w:rsidRPr="00574D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поставил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574D87">
        <w:rPr>
          <w:rFonts w:ascii="Times New Roman" w:hAnsi="Times New Roman" w:cs="Times New Roman"/>
          <w:sz w:val="24"/>
          <w:szCs w:val="24"/>
        </w:rPr>
        <w:t xml:space="preserve"> природный газ и оказал услуги по транспортировке газа по магистральным газопроводам и распределительным сетям в объеме_________ тыс.куб.м³ на сумму __________________ (________________________________________________________ _________________________________________________) рублей </w:t>
      </w:r>
      <w:proofErr w:type="spellStart"/>
      <w:r w:rsidRPr="00574D87">
        <w:rPr>
          <w:rFonts w:ascii="Times New Roman" w:hAnsi="Times New Roman" w:cs="Times New Roman"/>
          <w:sz w:val="24"/>
          <w:szCs w:val="24"/>
        </w:rPr>
        <w:t>ПМР___копеек</w:t>
      </w:r>
      <w:proofErr w:type="spellEnd"/>
      <w:r w:rsidRPr="00574D8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F40AE" w:rsidRPr="00574D87" w:rsidRDefault="006F40AE" w:rsidP="006F4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231408800"/>
    <w:bookmarkStart w:id="2" w:name="_MON_1231408826"/>
    <w:bookmarkStart w:id="3" w:name="_MON_1231409033"/>
    <w:bookmarkStart w:id="4" w:name="_MON_1231409257"/>
    <w:bookmarkStart w:id="5" w:name="_MON_1231409314"/>
    <w:bookmarkStart w:id="6" w:name="_MON_1231409361"/>
    <w:bookmarkStart w:id="7" w:name="_MON_1231756511"/>
    <w:bookmarkStart w:id="8" w:name="_MON_1231776107"/>
    <w:bookmarkStart w:id="9" w:name="_MON_1231780246"/>
    <w:bookmarkStart w:id="10" w:name="_MON_1231780341"/>
    <w:bookmarkStart w:id="11" w:name="_MON_1231825700"/>
    <w:bookmarkStart w:id="12" w:name="_MON_1233509372"/>
    <w:bookmarkStart w:id="13" w:name="_MON_1233509425"/>
    <w:bookmarkStart w:id="14" w:name="_MON_1233509456"/>
    <w:bookmarkStart w:id="15" w:name="_MON_1233509493"/>
    <w:bookmarkStart w:id="16" w:name="_MON_1233509789"/>
    <w:bookmarkStart w:id="17" w:name="_MON_1233578541"/>
    <w:bookmarkStart w:id="18" w:name="_MON_1233578570"/>
    <w:bookmarkStart w:id="19" w:name="_MON_123398830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1408124"/>
    <w:bookmarkEnd w:id="20"/>
    <w:p w:rsidR="006F40AE" w:rsidRPr="00574D87" w:rsidRDefault="006F40AE" w:rsidP="009229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74D87">
        <w:rPr>
          <w:rFonts w:ascii="Times New Roman" w:hAnsi="Times New Roman" w:cs="Times New Roman"/>
          <w:sz w:val="24"/>
          <w:szCs w:val="24"/>
        </w:rPr>
        <w:object w:dxaOrig="11118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7.85pt" o:ole="">
            <v:imagedata r:id="rId13" o:title=""/>
          </v:shape>
          <o:OLEObject Type="Embed" ProgID="Excel.Sheet.8" ShapeID="_x0000_i1025" DrawAspect="Content" ObjectID="_1771136552" r:id="rId14"/>
        </w:object>
      </w:r>
      <w:r w:rsidR="0048752A" w:rsidRPr="00574D87">
        <w:rPr>
          <w:rFonts w:ascii="Times New Roman" w:hAnsi="Times New Roman" w:cs="Times New Roman"/>
          <w:sz w:val="24"/>
          <w:szCs w:val="24"/>
        </w:rPr>
        <w:t xml:space="preserve">     </w:t>
      </w:r>
      <w:r w:rsidRPr="00574D87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 и является основанием для отнесения стоимости природного газа и предоставленных услуг по поставке и транспортировке на затраты </w:t>
      </w:r>
      <w:r w:rsidRPr="00574D87">
        <w:rPr>
          <w:rFonts w:ascii="Times New Roman" w:hAnsi="Times New Roman" w:cs="Times New Roman"/>
          <w:b/>
          <w:sz w:val="24"/>
          <w:szCs w:val="24"/>
        </w:rPr>
        <w:t>Потребителя.</w:t>
      </w:r>
    </w:p>
    <w:p w:rsidR="006F40AE" w:rsidRPr="00574D87" w:rsidRDefault="006F40AE" w:rsidP="006F4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956"/>
      </w:tblGrid>
      <w:tr w:rsidR="006F40AE" w:rsidRPr="00574D87" w:rsidTr="00EA07F9">
        <w:tc>
          <w:tcPr>
            <w:tcW w:w="4785" w:type="dxa"/>
          </w:tcPr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Поставщик</w:t>
            </w:r>
          </w:p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___________________ _________________</w:t>
            </w:r>
          </w:p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Гл. бухгалтер</w:t>
            </w:r>
          </w:p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__________________ _________________</w:t>
            </w:r>
          </w:p>
        </w:tc>
        <w:tc>
          <w:tcPr>
            <w:tcW w:w="4786" w:type="dxa"/>
          </w:tcPr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Потребитель</w:t>
            </w:r>
          </w:p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__________________.__________________</w:t>
            </w:r>
          </w:p>
          <w:p w:rsidR="006F40AE" w:rsidRPr="00574D87" w:rsidRDefault="006F40AE" w:rsidP="00EA07F9">
            <w:pPr>
              <w:jc w:val="both"/>
              <w:rPr>
                <w:b/>
                <w:sz w:val="24"/>
                <w:szCs w:val="24"/>
              </w:rPr>
            </w:pPr>
            <w:r w:rsidRPr="00574D87">
              <w:rPr>
                <w:b/>
                <w:sz w:val="24"/>
                <w:szCs w:val="24"/>
              </w:rPr>
              <w:t>Гл. бухгалтер</w:t>
            </w:r>
          </w:p>
          <w:p w:rsidR="006F40AE" w:rsidRPr="00574D87" w:rsidRDefault="006F40AE" w:rsidP="00EA07F9">
            <w:pPr>
              <w:jc w:val="both"/>
              <w:rPr>
                <w:sz w:val="24"/>
                <w:szCs w:val="24"/>
              </w:rPr>
            </w:pPr>
            <w:r w:rsidRPr="00574D87">
              <w:rPr>
                <w:sz w:val="24"/>
                <w:szCs w:val="24"/>
              </w:rPr>
              <w:t>_________________.______________________</w:t>
            </w:r>
          </w:p>
        </w:tc>
      </w:tr>
    </w:tbl>
    <w:p w:rsidR="006F40AE" w:rsidRPr="00E66631" w:rsidRDefault="006F40AE" w:rsidP="006F4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D87">
        <w:rPr>
          <w:rFonts w:ascii="Times New Roman" w:hAnsi="Times New Roman" w:cs="Times New Roman"/>
          <w:i/>
          <w:sz w:val="24"/>
          <w:szCs w:val="24"/>
        </w:rPr>
        <w:t>Примечание: настоящий акт может быть подписан другими представителями от Поставщика и Потребителя, на основании выданных доверенностей.</w:t>
      </w:r>
    </w:p>
    <w:p w:rsidR="006F40AE" w:rsidRPr="00E24C20" w:rsidRDefault="006F40AE" w:rsidP="006F4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D22" w:rsidRPr="00A9120A" w:rsidRDefault="00753D22" w:rsidP="006F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D22" w:rsidRPr="00A9120A" w:rsidSect="00C078A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0A"/>
    <w:rsid w:val="00016F24"/>
    <w:rsid w:val="000806BF"/>
    <w:rsid w:val="00094A85"/>
    <w:rsid w:val="000E3071"/>
    <w:rsid w:val="000E6CE0"/>
    <w:rsid w:val="00117CD4"/>
    <w:rsid w:val="00124720"/>
    <w:rsid w:val="001B1800"/>
    <w:rsid w:val="002270B0"/>
    <w:rsid w:val="00273BBC"/>
    <w:rsid w:val="0029301A"/>
    <w:rsid w:val="002D5F81"/>
    <w:rsid w:val="002F7268"/>
    <w:rsid w:val="00317122"/>
    <w:rsid w:val="003F1E28"/>
    <w:rsid w:val="00481958"/>
    <w:rsid w:val="0048752A"/>
    <w:rsid w:val="00490067"/>
    <w:rsid w:val="004A6BCF"/>
    <w:rsid w:val="004F6AB9"/>
    <w:rsid w:val="00560386"/>
    <w:rsid w:val="00574D87"/>
    <w:rsid w:val="005C0232"/>
    <w:rsid w:val="005C48DD"/>
    <w:rsid w:val="005D38AC"/>
    <w:rsid w:val="005D5F66"/>
    <w:rsid w:val="006244CE"/>
    <w:rsid w:val="006F40AE"/>
    <w:rsid w:val="00705255"/>
    <w:rsid w:val="00712DF9"/>
    <w:rsid w:val="00753D22"/>
    <w:rsid w:val="00754F77"/>
    <w:rsid w:val="00801A08"/>
    <w:rsid w:val="008330D5"/>
    <w:rsid w:val="00841A00"/>
    <w:rsid w:val="0087039A"/>
    <w:rsid w:val="00882EB0"/>
    <w:rsid w:val="008B0B64"/>
    <w:rsid w:val="0092298C"/>
    <w:rsid w:val="00947CDF"/>
    <w:rsid w:val="009A02CA"/>
    <w:rsid w:val="00A1062A"/>
    <w:rsid w:val="00A9120A"/>
    <w:rsid w:val="00BA09D9"/>
    <w:rsid w:val="00BA5EC3"/>
    <w:rsid w:val="00BE1EE7"/>
    <w:rsid w:val="00BF054A"/>
    <w:rsid w:val="00BF6D5A"/>
    <w:rsid w:val="00C078A6"/>
    <w:rsid w:val="00C54FFA"/>
    <w:rsid w:val="00C80055"/>
    <w:rsid w:val="00CB2AE4"/>
    <w:rsid w:val="00CC1630"/>
    <w:rsid w:val="00CC48AF"/>
    <w:rsid w:val="00D6337E"/>
    <w:rsid w:val="00D74E84"/>
    <w:rsid w:val="00D76885"/>
    <w:rsid w:val="00D87024"/>
    <w:rsid w:val="00D97299"/>
    <w:rsid w:val="00DB407D"/>
    <w:rsid w:val="00DE28E7"/>
    <w:rsid w:val="00E53451"/>
    <w:rsid w:val="00E74A43"/>
    <w:rsid w:val="00E8718D"/>
    <w:rsid w:val="00EA07F9"/>
    <w:rsid w:val="00EE55FC"/>
    <w:rsid w:val="00EF16F3"/>
    <w:rsid w:val="00EF1DF3"/>
    <w:rsid w:val="00F2671E"/>
    <w:rsid w:val="00F607A1"/>
    <w:rsid w:val="00F83105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3030CD-DAA0-422E-8561-C297616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2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D7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F40AE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NewRoman">
    <w:name w:val="Стиль Times New Roman Авто По правому краю"/>
    <w:basedOn w:val="a"/>
    <w:qFormat/>
    <w:rsid w:val="00016F2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05">
    <w:name w:val="Стиль Times New Roman Авто По ширине Первая строка:  05 см"/>
    <w:basedOn w:val="a"/>
    <w:qFormat/>
    <w:rsid w:val="00016F2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курсив Авто надстрочные"/>
    <w:basedOn w:val="a0"/>
    <w:qFormat/>
    <w:rsid w:val="00016F24"/>
    <w:rPr>
      <w:rFonts w:ascii="Times New Roman" w:hAnsi="Times New Roman"/>
      <w:i/>
      <w:iCs/>
      <w:color w:val="auto"/>
      <w:vertAlign w:val="superscript"/>
    </w:rPr>
  </w:style>
  <w:style w:type="character" w:styleId="a6">
    <w:name w:val="Hyperlink"/>
    <w:basedOn w:val="a0"/>
    <w:uiPriority w:val="99"/>
    <w:semiHidden/>
    <w:rsid w:val="00EF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efault.aspx?od=&amp;vd=&amp;nd=2412&amp;dd=23.09.2003&amp;ad=22.12.2015&amp;action=link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/Default.aspx?od=&amp;vd=&amp;nd=366&amp;dd=24.04.2003&amp;ad=22.12.2015&amp;action=link" TargetMode="External"/><Relationship Id="rId12" Type="http://schemas.openxmlformats.org/officeDocument/2006/relationships/hyperlink" Target="https://kredo.rric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Wyw5t1fd5HUfYoEI6MgBcg%3d%3d" TargetMode="External"/><Relationship Id="rId11" Type="http://schemas.openxmlformats.org/officeDocument/2006/relationships/hyperlink" Target="https://kredo.rric.org" TargetMode="External"/><Relationship Id="rId5" Type="http://schemas.openxmlformats.org/officeDocument/2006/relationships/hyperlink" Target="https://pravopmr.ru/View.aspx?id=FYUttPLBnwX8KK%2fUDC1V2w%3d%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redo.rric.org" TargetMode="External"/><Relationship Id="rId4" Type="http://schemas.openxmlformats.org/officeDocument/2006/relationships/hyperlink" Target="https://pravopmr.ru/View.aspx?id=MEfbAywqwAd%2b5SB9Okn2XA%3d%3d" TargetMode="External"/><Relationship Id="rId9" Type="http://schemas.openxmlformats.org/officeDocument/2006/relationships/hyperlink" Target="https://kredo.rric.org" TargetMode="External"/><Relationship Id="rId14" Type="http://schemas.openxmlformats.org/officeDocument/2006/relationships/oleObject" Target="embeddings/_____Microsoft_Excel_97-200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vasilev_rv</dc:creator>
  <cp:keywords/>
  <dc:description/>
  <cp:lastModifiedBy>Дмитрий О. Кубарский</cp:lastModifiedBy>
  <cp:revision>23</cp:revision>
  <dcterms:created xsi:type="dcterms:W3CDTF">2018-08-14T08:15:00Z</dcterms:created>
  <dcterms:modified xsi:type="dcterms:W3CDTF">2024-03-05T07:36:00Z</dcterms:modified>
</cp:coreProperties>
</file>